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F1" w:rsidRPr="00FE2E3B" w:rsidRDefault="00974C14" w:rsidP="00FE2E3B">
      <w:pPr>
        <w:jc w:val="center"/>
        <w:rPr>
          <w:rFonts w:cs="B Nazanin"/>
          <w:b/>
          <w:bCs/>
          <w:sz w:val="24"/>
          <w:szCs w:val="24"/>
          <w:rtl/>
        </w:rPr>
      </w:pPr>
      <w:r w:rsidRPr="00FE2E3B">
        <w:rPr>
          <w:rFonts w:cs="B Nazanin" w:hint="cs"/>
          <w:b/>
          <w:bCs/>
          <w:sz w:val="24"/>
          <w:szCs w:val="24"/>
          <w:rtl/>
        </w:rPr>
        <w:t>«قرارداد اجاره اماکن ورزشی»</w:t>
      </w:r>
    </w:p>
    <w:p w:rsidR="00974C14" w:rsidRDefault="00974C14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 قرارداد در چارچوب قانون روابط موجر و مستأجر سال 1376 و به تجویز ماده (19) اساسنامه دانشگاه فرهنگیان، ماده (33) قانون تنظیم بخشی از مقررات مالی دولت و دستورالعمل موضوع ماده (12) آئین نامه مالی و معاملاتی دانشگاه و به منظور توسعه همکاری های آموزشی و فرهنگی و تحقق اهداف و مأموریت های دانشگاهی، باستناد (درخواست)/(صورتجلسه موضوع بند (ب) ماده (31) آئین نامه مالی و معاملاتی</w:t>
      </w:r>
      <w:r w:rsidR="00FD1F91">
        <w:rPr>
          <w:rFonts w:cs="B Nazanin" w:hint="cs"/>
          <w:sz w:val="28"/>
          <w:szCs w:val="28"/>
          <w:rtl/>
        </w:rPr>
        <w:t>/کمیسیون مزایده عمومی</w:t>
      </w:r>
      <w:r>
        <w:rPr>
          <w:rFonts w:cs="B Nazanin" w:hint="cs"/>
          <w:sz w:val="28"/>
          <w:szCs w:val="28"/>
          <w:rtl/>
        </w:rPr>
        <w:t>) .................. شماره .............. مورخ ................. و مجوز شماره ................ مورخ .............. سازمان مرکزی دانشگاه فرهنگیان با شرایط ذیل منعقد گردید :</w:t>
      </w:r>
    </w:p>
    <w:p w:rsidR="00974C14" w:rsidRDefault="00974C14" w:rsidP="000B2041">
      <w:pPr>
        <w:rPr>
          <w:rFonts w:cs="B Nazanin"/>
          <w:sz w:val="16"/>
          <w:szCs w:val="16"/>
          <w:rtl/>
        </w:rPr>
      </w:pPr>
      <w:r>
        <w:rPr>
          <w:rFonts w:cs="2  Titr" w:hint="cs"/>
          <w:sz w:val="16"/>
          <w:szCs w:val="16"/>
          <w:rtl/>
        </w:rPr>
        <w:t>ماده 1) طرفین قرارداد</w:t>
      </w:r>
      <w:r w:rsidRPr="004B7923">
        <w:rPr>
          <w:rFonts w:cs="2  Titr" w:hint="cs"/>
          <w:sz w:val="16"/>
          <w:szCs w:val="16"/>
          <w:rtl/>
        </w:rPr>
        <w:t xml:space="preserve"> :</w:t>
      </w:r>
    </w:p>
    <w:p w:rsidR="00974C14" w:rsidRPr="004D4E19" w:rsidRDefault="00974C14" w:rsidP="000B2041">
      <w:pPr>
        <w:rPr>
          <w:rFonts w:cs="2  Titr"/>
          <w:sz w:val="16"/>
          <w:szCs w:val="16"/>
          <w:rtl/>
        </w:rPr>
      </w:pPr>
      <w:r w:rsidRPr="004D4E19">
        <w:rPr>
          <w:rFonts w:cs="2  Titr" w:hint="cs"/>
          <w:sz w:val="16"/>
          <w:szCs w:val="16"/>
          <w:rtl/>
        </w:rPr>
        <w:t>الف)موجر</w:t>
      </w:r>
    </w:p>
    <w:p w:rsidR="00974C14" w:rsidRDefault="00974C14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پردیس .................................... به نمایندگی آقا/خانم ....................... با سمت ........................ به نشانی ...................................................................................... .</w:t>
      </w:r>
    </w:p>
    <w:p w:rsidR="00974C14" w:rsidRDefault="00974C14" w:rsidP="000B2041">
      <w:pPr>
        <w:rPr>
          <w:rFonts w:cs="B Nazanin"/>
          <w:sz w:val="28"/>
          <w:szCs w:val="28"/>
          <w:rtl/>
        </w:rPr>
      </w:pPr>
      <w:r>
        <w:rPr>
          <w:rFonts w:cs="2  Titr" w:hint="cs"/>
          <w:sz w:val="16"/>
          <w:szCs w:val="16"/>
          <w:rtl/>
        </w:rPr>
        <w:t>ب</w:t>
      </w:r>
      <w:r w:rsidRPr="004B7923">
        <w:rPr>
          <w:rFonts w:cs="2  Titr" w:hint="cs"/>
          <w:sz w:val="16"/>
          <w:szCs w:val="16"/>
          <w:rtl/>
        </w:rPr>
        <w:t xml:space="preserve">) </w:t>
      </w:r>
      <w:r w:rsidRPr="004D4E19">
        <w:rPr>
          <w:rFonts w:cs="2  Titr" w:hint="cs"/>
          <w:sz w:val="16"/>
          <w:szCs w:val="16"/>
          <w:u w:val="single"/>
          <w:rtl/>
        </w:rPr>
        <w:t>مستأجر (شخص حقیقی)</w:t>
      </w:r>
      <w:r w:rsidRPr="004B7923">
        <w:rPr>
          <w:rFonts w:cs="2  Titr" w:hint="cs"/>
          <w:sz w:val="16"/>
          <w:szCs w:val="16"/>
          <w:rtl/>
        </w:rPr>
        <w:t xml:space="preserve"> :</w:t>
      </w:r>
      <w:r>
        <w:rPr>
          <w:rFonts w:cs="B Nazanin" w:hint="cs"/>
          <w:sz w:val="28"/>
          <w:szCs w:val="28"/>
          <w:rtl/>
        </w:rPr>
        <w:t xml:space="preserve"> آقای/خانم ........................... فرزند ..................... دارای شماره ملی ....................... و شماره شناسنامه ..................... صادره از ................... متولد ........................ و مجوز شماره ........................ مورخ ................... از ...................... به نشانی ...................................................... و تلفن ........................</w:t>
      </w:r>
    </w:p>
    <w:p w:rsidR="00974C14" w:rsidRDefault="00974C14" w:rsidP="000B2041">
      <w:pPr>
        <w:rPr>
          <w:rFonts w:cs="B Nazanin"/>
          <w:sz w:val="28"/>
          <w:szCs w:val="28"/>
          <w:rtl/>
        </w:rPr>
      </w:pPr>
      <w:r>
        <w:rPr>
          <w:rFonts w:cs="2  Titr" w:hint="cs"/>
          <w:sz w:val="16"/>
          <w:szCs w:val="16"/>
          <w:u w:val="single"/>
          <w:rtl/>
        </w:rPr>
        <w:t xml:space="preserve">پ) </w:t>
      </w:r>
      <w:r w:rsidRPr="004D4E19">
        <w:rPr>
          <w:rFonts w:cs="2  Titr" w:hint="cs"/>
          <w:sz w:val="16"/>
          <w:szCs w:val="16"/>
          <w:u w:val="single"/>
          <w:rtl/>
        </w:rPr>
        <w:t>مستأجر (شخص حقوقی) :</w:t>
      </w:r>
      <w:r>
        <w:rPr>
          <w:rFonts w:cs="B Nazanin" w:hint="cs"/>
          <w:sz w:val="28"/>
          <w:szCs w:val="28"/>
          <w:rtl/>
        </w:rPr>
        <w:t xml:space="preserve"> شرکت/مؤسسه ............................ به شماره ثبت ....................... مورخ .................... اداره ثبت شرکتها /... و دارای شناسه ملی ............................ و کد اقتصادی ......................... و به نمایندگی (صاحبان امضاء مجاز و تعهدآور) ...................... و مجوز شماره .................... مورخ ................... از ...............</w:t>
      </w:r>
    </w:p>
    <w:p w:rsidR="00974C14" w:rsidRPr="00FE2E3B" w:rsidRDefault="00491344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2) موضوع قراداد :</w:t>
      </w:r>
    </w:p>
    <w:p w:rsidR="00491344" w:rsidRDefault="00491344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اجاره یکباب </w:t>
      </w:r>
      <w:r w:rsidR="00FD1F91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سالن ورزشی</w:t>
      </w:r>
      <w:r w:rsidR="00FD1F91">
        <w:rPr>
          <w:rFonts w:cs="B Nazanin" w:hint="cs"/>
          <w:sz w:val="28"/>
          <w:szCs w:val="28"/>
          <w:rtl/>
        </w:rPr>
        <w:t>/استخر/...)</w:t>
      </w:r>
      <w:r>
        <w:rPr>
          <w:rFonts w:cs="B Nazanin" w:hint="cs"/>
          <w:sz w:val="28"/>
          <w:szCs w:val="28"/>
          <w:rtl/>
        </w:rPr>
        <w:t xml:space="preserve"> ................... با جمیع امکانات جانبی و تجهیزات موجود در آن به مساحت کل ............ متر مربع جهت استفاده در رشته ورزشی ................. .ضمناً مورد اجاره و لیست لوازم و تجهیزات تحویلی به شرح پیوست (1) که جزء لاینفک قرارداد بوده، به رویت مستأجر رسیده و تحویل گردیده است.</w:t>
      </w:r>
    </w:p>
    <w:p w:rsidR="00491344" w:rsidRPr="00FE2E3B" w:rsidRDefault="00491344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3) مدت قرارداد :</w:t>
      </w:r>
    </w:p>
    <w:p w:rsidR="00491344" w:rsidRDefault="00491344" w:rsidP="00FD1F9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مدت اعتبار این قرارداد از تاریخ ............... الی ................ (حداکثر به مدت یکسال شمسی) می باشد. این مدت تحت هیچ عنوان بیش از یکسال </w:t>
      </w:r>
      <w:r w:rsidR="00FD1F91">
        <w:rPr>
          <w:rFonts w:cs="B Nazanin" w:hint="cs"/>
          <w:sz w:val="28"/>
          <w:szCs w:val="28"/>
          <w:rtl/>
        </w:rPr>
        <w:t>نمی باشد مگر آنکه برابر مقررات مربوط تمدید گردد.</w:t>
      </w:r>
    </w:p>
    <w:p w:rsidR="00D216EE" w:rsidRPr="00FE2E3B" w:rsidRDefault="00D216EE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4) مبلغ اجاره و نحوه پرداخت آن :</w:t>
      </w:r>
    </w:p>
    <w:p w:rsidR="00D216EE" w:rsidRPr="00FE2E3B" w:rsidRDefault="00D216EE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lastRenderedPageBreak/>
        <w:t>الف) اجاره بها</w:t>
      </w:r>
      <w:r w:rsidR="009C79C3" w:rsidRPr="00FE2E3B">
        <w:rPr>
          <w:rFonts w:cs="2  Titr" w:hint="cs"/>
          <w:sz w:val="16"/>
          <w:szCs w:val="16"/>
          <w:rtl/>
        </w:rPr>
        <w:t xml:space="preserve"> :</w:t>
      </w:r>
    </w:p>
    <w:p w:rsidR="00D216EE" w:rsidRDefault="00D216EE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اجاره </w:t>
      </w:r>
      <w:r w:rsidR="00FD1F91">
        <w:rPr>
          <w:rFonts w:cs="B Nazanin" w:hint="cs"/>
          <w:sz w:val="28"/>
          <w:szCs w:val="28"/>
          <w:rtl/>
        </w:rPr>
        <w:t xml:space="preserve">بها </w:t>
      </w:r>
      <w:r>
        <w:rPr>
          <w:rFonts w:cs="B Nazanin" w:hint="cs"/>
          <w:sz w:val="28"/>
          <w:szCs w:val="28"/>
          <w:rtl/>
        </w:rPr>
        <w:t xml:space="preserve">با لحاظ قیمت پایه مندرج در نظریه کارشناسی رسمی دادگستری (موضوع تبصره (3) ماده (29) آئین نامه مالی و معاملاتی </w:t>
      </w:r>
      <w:r w:rsidR="00A131D7">
        <w:rPr>
          <w:rFonts w:cs="B Nazanin" w:hint="cs"/>
          <w:sz w:val="28"/>
          <w:szCs w:val="28"/>
          <w:rtl/>
        </w:rPr>
        <w:t xml:space="preserve">دانشگاه) به شماره ............... مورخ ............... (که جزء لاینفک این قرارداد است) و با توجه به توافق طرفین به میزان ................. ريال </w:t>
      </w:r>
      <w:r w:rsidR="000B2041">
        <w:rPr>
          <w:rFonts w:cs="B Nazanin"/>
          <w:sz w:val="28"/>
          <w:szCs w:val="28"/>
          <w:rtl/>
        </w:rPr>
        <w:br/>
      </w:r>
      <w:r w:rsidR="00A131D7">
        <w:rPr>
          <w:rFonts w:cs="B Nazanin" w:hint="cs"/>
          <w:sz w:val="28"/>
          <w:szCs w:val="28"/>
          <w:rtl/>
        </w:rPr>
        <w:t>(به حروف ...................... ريال</w:t>
      </w:r>
      <w:r w:rsidR="009C79C3">
        <w:rPr>
          <w:rFonts w:cs="B Nazanin" w:hint="cs"/>
          <w:sz w:val="28"/>
          <w:szCs w:val="28"/>
          <w:rtl/>
        </w:rPr>
        <w:t>) می باشد که به شرح مندرج در بند ب پرداخت می گردد.</w:t>
      </w:r>
    </w:p>
    <w:p w:rsidR="009C79C3" w:rsidRPr="00FE2E3B" w:rsidRDefault="009C79C3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ب) نحوه پرداخت :</w:t>
      </w:r>
    </w:p>
    <w:p w:rsidR="009C79C3" w:rsidRDefault="009C79C3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مستأجر مکلف می باشد اجاره بهای ملک را در 12 قسط از قرار ماهیانه </w:t>
      </w:r>
      <w:r w:rsidR="00681C05">
        <w:rPr>
          <w:rFonts w:cs="B Nazanin" w:hint="cs"/>
          <w:sz w:val="28"/>
          <w:szCs w:val="28"/>
          <w:rtl/>
        </w:rPr>
        <w:t xml:space="preserve">............... ريال </w:t>
      </w:r>
      <w:r w:rsidR="000B2041">
        <w:rPr>
          <w:rFonts w:cs="B Nazanin"/>
          <w:sz w:val="28"/>
          <w:szCs w:val="28"/>
          <w:rtl/>
        </w:rPr>
        <w:br/>
      </w:r>
      <w:r w:rsidR="00681C05">
        <w:rPr>
          <w:rFonts w:cs="B Nazanin" w:hint="cs"/>
          <w:sz w:val="28"/>
          <w:szCs w:val="28"/>
          <w:rtl/>
        </w:rPr>
        <w:t xml:space="preserve">(به حروف ............... ريال) به حساب غیرقابل برداشت شماره .................... به نام ...................... نزد بانک ملی .................... واریز و حداکثر تا یک هفته، اصل فیش واریزی را به نماینده دستگاه مؤجر </w:t>
      </w:r>
      <w:r w:rsidR="000B2041">
        <w:rPr>
          <w:rFonts w:cs="B Nazanin"/>
          <w:sz w:val="28"/>
          <w:szCs w:val="28"/>
          <w:rtl/>
        </w:rPr>
        <w:br/>
      </w:r>
      <w:r w:rsidR="00681C05">
        <w:rPr>
          <w:rFonts w:cs="B Nazanin" w:hint="cs"/>
          <w:sz w:val="28"/>
          <w:szCs w:val="28"/>
          <w:rtl/>
        </w:rPr>
        <w:t>(معاونت اداری و مالی) تحویل نماید. بدیهی است عدم پرداخت اجاره بها در سررسید مقرر یا حداکثر ظرف (10) روز از سررسید حق فسخ یکطرفه قرارداد را به مؤجر می دهد.</w:t>
      </w:r>
    </w:p>
    <w:p w:rsidR="00681C05" w:rsidRPr="00FE2E3B" w:rsidRDefault="00681C05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5) شرایط قرارداد :</w:t>
      </w:r>
    </w:p>
    <w:p w:rsidR="00681C05" w:rsidRPr="00FE2E3B" w:rsidRDefault="00681C05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الف) شرایط و تعهدات مؤجر:</w:t>
      </w:r>
    </w:p>
    <w:p w:rsidR="00681C05" w:rsidRDefault="00681C0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1-5) مؤجر مکلف است مورد اجاره را به رویت مستأجر رسانیده و نسبت به ارائه، اخذ و امضای مستأجر، ذیل لیست تجهیزات و ابنیه و امکانات مورد اجاره که جزء لاینفک قرارداد است، اقدام نماید.</w:t>
      </w:r>
    </w:p>
    <w:p w:rsidR="00681C05" w:rsidRDefault="00681C0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2-5) مؤجر همکاری لازم را درخصوص بهره برداری مطلوب از </w:t>
      </w:r>
      <w:r w:rsidR="004E304B">
        <w:rPr>
          <w:rFonts w:cs="B Nazanin" w:hint="cs"/>
          <w:sz w:val="28"/>
          <w:szCs w:val="28"/>
          <w:rtl/>
        </w:rPr>
        <w:t>فضای ورزشی که خود لازم بداند، در چارچوب مفاد این قرارداد معمول می نماید، ضمناً در مورد خرید خدمات ورزشی برای کارکنان و دانشجویان متقاضی برابر توافق حاصله با مستأجر عمل خواهد شد.</w:t>
      </w:r>
    </w:p>
    <w:p w:rsidR="004E304B" w:rsidRPr="00FE2E3B" w:rsidRDefault="004E304B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ب) تعهدات مستأجر:</w:t>
      </w:r>
    </w:p>
    <w:p w:rsidR="004E304B" w:rsidRDefault="004E304B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3-5) مسئولیت حفظ و حراست و تعمیر و نگهداری کلیه اموال اعم از اموال منقول و غیرمنقول موجود </w:t>
      </w:r>
      <w:r w:rsidR="005C35C5">
        <w:rPr>
          <w:rFonts w:cs="B Nazanin" w:hint="cs"/>
          <w:sz w:val="28"/>
          <w:szCs w:val="28"/>
          <w:rtl/>
        </w:rPr>
        <w:t>در عین مورد اجاره، به عهده مستأجر می باشد.</w:t>
      </w:r>
    </w:p>
    <w:p w:rsidR="005C35C5" w:rsidRDefault="005C35C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4-5) مستأجر صرفاً مکلف به بهره برداری ورزشی از مکان مورد اجاره می باشد و هرنوع بهره برداری دیگر جزء با موافقت کتبی مؤجر، مجاز نمی باشد.</w:t>
      </w:r>
    </w:p>
    <w:p w:rsidR="005C35C5" w:rsidRDefault="005C35C5" w:rsidP="00FD1F9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5-5) مستأجر</w:t>
      </w:r>
      <w:r w:rsidR="00FD1F91">
        <w:rPr>
          <w:rFonts w:cs="B Nazanin" w:hint="cs"/>
          <w:sz w:val="28"/>
          <w:szCs w:val="28"/>
          <w:rtl/>
        </w:rPr>
        <w:t xml:space="preserve"> حق انتقال مورد اجاره را به شخص</w:t>
      </w:r>
      <w:r>
        <w:rPr>
          <w:rFonts w:cs="B Nazanin" w:hint="cs"/>
          <w:sz w:val="28"/>
          <w:szCs w:val="28"/>
          <w:rtl/>
        </w:rPr>
        <w:t xml:space="preserve"> یا اشخاص ثالث اعم از حقیقی یا حقوقی جزء با اخذ موافقت کتبی مؤجر ندارد، در غیر اینصورت مؤجر حق دارد نسبت به فسخ یکطرفه قرارداد اقدام نماید.</w:t>
      </w:r>
    </w:p>
    <w:p w:rsidR="005C35C5" w:rsidRDefault="005C35C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6-5) مستأجر حق ایجاد تغییرات فیزیکی یا معماری در ملک مورد اجاره را ندارد.</w:t>
      </w:r>
    </w:p>
    <w:p w:rsidR="005C35C5" w:rsidRDefault="005C35C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7-5) مستأجر مکلف می باشد کلیه هزینه های ناشی از مصارف آب، برق، گاز، تلفن، بیمه و مطالبات و سایر حقوق ناشی از قوانین موضوعه را پرداخت و در پایان هر دوره فیش های واریزی را جهت ضم به پرونده تحویل نماینده مؤجر (معاونت اداری و مالی) نماید.</w:t>
      </w:r>
    </w:p>
    <w:p w:rsidR="005C35C5" w:rsidRDefault="005C35C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8-5) مستأجر مکلف است کلیه حق و حقوق قانونی کارگران و کارکنان تحت پوشش خود را در زمان اجاره پرداخت نماید و از این بابت هیچگونه مسئولیتی متوجه مؤجر نمی باشد.</w:t>
      </w:r>
    </w:p>
    <w:p w:rsidR="005C35C5" w:rsidRDefault="005C35C5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9-5) مستأجر مکلف است حداکثر ظرف مدت یک هفته </w:t>
      </w:r>
      <w:r w:rsidR="005C75B3">
        <w:rPr>
          <w:rFonts w:cs="B Nazanin" w:hint="cs"/>
          <w:sz w:val="28"/>
          <w:szCs w:val="28"/>
          <w:rtl/>
        </w:rPr>
        <w:t>از تاریخ انعقاد قرارداد، موضوع قرارداد را در طی مدت اجاره در برابر حوادث غیرمترقبه نزد مؤسسات بیمه گر بیمه نموده و تصویر بیمه نامه را تحویل نماینده مؤجر نماید.</w:t>
      </w:r>
    </w:p>
    <w:p w:rsidR="005C75B3" w:rsidRDefault="005C75B3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10-5) درخصوص کلیه حوادث و اتفاقاتی که در زمان اجاره (از قبیل حوادث ورزشی، درگیری احتمالی نفرات تیم ها یا تماشاگران و ...) رخ می دهد، مستأجر ضامن و مسئول می باشد و هیچگونه مسئولیتی متوجه مؤجر نمی باشد و به طور کلی ورود تیم های ورزشی بدون پوشش بیمه ای به سالن ورزشی ممنوع است.</w:t>
      </w:r>
    </w:p>
    <w:p w:rsidR="005C75B3" w:rsidRDefault="005C75B3" w:rsidP="00FD1F9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11-5) حفظ شئونات اسلامی و رعایت موازین شرعی و قانونی و ضوابط حاکم بر </w:t>
      </w:r>
      <w:r w:rsidR="00FD1F91">
        <w:rPr>
          <w:rFonts w:cs="B Nazanin" w:hint="cs"/>
          <w:sz w:val="28"/>
          <w:szCs w:val="28"/>
          <w:rtl/>
        </w:rPr>
        <w:t xml:space="preserve">دانشگاه </w:t>
      </w:r>
      <w:r>
        <w:rPr>
          <w:rFonts w:cs="B Nazanin" w:hint="cs"/>
          <w:sz w:val="28"/>
          <w:szCs w:val="28"/>
          <w:rtl/>
        </w:rPr>
        <w:t xml:space="preserve">در زمان بهره برداری جزء وظایف مستأجر محسوب می گردد و هرگونه تخلف </w:t>
      </w:r>
      <w:r w:rsidR="00F37818">
        <w:rPr>
          <w:rFonts w:cs="B Nazanin" w:hint="cs"/>
          <w:sz w:val="28"/>
          <w:szCs w:val="28"/>
          <w:rtl/>
        </w:rPr>
        <w:t>و تخطی حسب گزارش ناظر و بازرسین یا سایر مراجع قانونی قابل پیگیری می باشد. بدیهی است کلیه پرسنل مستأجر مکلف به رعایت نظامات و مقررات جاری مؤجر از لحاظ فنی و اخلاقی می باشند.</w:t>
      </w:r>
    </w:p>
    <w:p w:rsidR="00F37818" w:rsidRDefault="00F37818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12-5) مستأجر اقرار می نماید مشمول قانون منع مداخله کارکنان دولت در معاملات دولتی </w:t>
      </w:r>
      <w:r w:rsidR="000B2041">
        <w:rPr>
          <w:rFonts w:cs="B Nazanin"/>
          <w:sz w:val="28"/>
          <w:szCs w:val="28"/>
          <w:rtl/>
        </w:rPr>
        <w:br/>
      </w:r>
      <w:r>
        <w:rPr>
          <w:rFonts w:cs="B Nazanin" w:hint="cs"/>
          <w:sz w:val="28"/>
          <w:szCs w:val="28"/>
          <w:rtl/>
        </w:rPr>
        <w:t>نمی باشد.</w:t>
      </w:r>
    </w:p>
    <w:p w:rsidR="00F37818" w:rsidRDefault="00F37818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13-5) </w:t>
      </w:r>
      <w:r w:rsidR="002174D8">
        <w:rPr>
          <w:rFonts w:cs="B Nazanin" w:hint="cs"/>
          <w:sz w:val="28"/>
          <w:szCs w:val="28"/>
          <w:rtl/>
        </w:rPr>
        <w:t>مستأجر اذعان می دارد هیچگونه حقی</w:t>
      </w:r>
      <w:r w:rsidR="00FD1F91">
        <w:rPr>
          <w:rFonts w:cs="B Nazanin" w:hint="cs"/>
          <w:sz w:val="28"/>
          <w:szCs w:val="28"/>
          <w:rtl/>
        </w:rPr>
        <w:t xml:space="preserve"> از بابت سرقفلی به مؤجر پرداخت ن</w:t>
      </w:r>
      <w:r w:rsidR="002174D8">
        <w:rPr>
          <w:rFonts w:cs="B Nazanin" w:hint="cs"/>
          <w:sz w:val="28"/>
          <w:szCs w:val="28"/>
          <w:rtl/>
        </w:rPr>
        <w:t>کرده است. همچنین به نحو نتیجه و به نفس اشتراط کلیه حقوق قانونی من جمله، حق سرقفلی و کسب و پیشه و امثال آن را از خود سلب و ساقط نمود.</w:t>
      </w:r>
    </w:p>
    <w:p w:rsidR="002174D8" w:rsidRDefault="002174D8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14-5) هرگونه تغییر یا افزایش رشته ورزشی در مکان مورد اجاره می بایست با اذن مؤجر و با ارائه مجوز فعالیت از سوی مراجع ذیصلاح صورت پذیرد.</w:t>
      </w:r>
    </w:p>
    <w:p w:rsidR="002174D8" w:rsidRDefault="002174D8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15-5) مستأجر اقرار می نماید از کلیه قوانین و مقررات مربوط به کار و بیمه تأمین اجتماعی و بیمه حوادث و حفاظت فنی و بهداشتی و همچنین قوانین مربوط به مالیات مطلع بوده و متعهد است همه </w:t>
      </w:r>
      <w:r>
        <w:rPr>
          <w:rFonts w:cs="B Nazanin" w:hint="cs"/>
          <w:sz w:val="28"/>
          <w:szCs w:val="28"/>
          <w:rtl/>
        </w:rPr>
        <w:lastRenderedPageBreak/>
        <w:t>آنها را در مورد کارکنان تحت اختیار خود و مکان مورد اجاره رعایت نماید. بدیهی است هزینه های مربوطه و مسئولیت عدم اجرای قوانین و مقررات فوق به عهده مستأجر است.</w:t>
      </w:r>
    </w:p>
    <w:p w:rsidR="002174D8" w:rsidRDefault="002174D8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16-5) برابر مصوبه شماره 75024/ت</w:t>
      </w:r>
      <w:r w:rsidR="009D5EED">
        <w:rPr>
          <w:rFonts w:cs="B Nazanin" w:hint="cs"/>
          <w:sz w:val="28"/>
          <w:szCs w:val="28"/>
          <w:rtl/>
        </w:rPr>
        <w:t xml:space="preserve">17446/5 مورخ 15/10/1376 هیأت محترم وزیران استعمال دخانیات در اماکن عمومی ممنوع می باشد؛ </w:t>
      </w:r>
      <w:r w:rsidR="00F9381C">
        <w:rPr>
          <w:rFonts w:cs="B Nazanin" w:hint="cs"/>
          <w:sz w:val="28"/>
          <w:szCs w:val="28"/>
          <w:rtl/>
        </w:rPr>
        <w:t>لذا نصب تابلو ممنوعیت استعمال دخانیات و رعایت این موضوع الزامی می باشد؛ ضمناً نصب تابلوهای فرهنگی توسط مسئول فرهنگی مرکز جهت سالم سازی محیط بلامانع و نصب اینگونه تابلوها به صورت رایگان از طرف واحد فرهنگی مربوطه میسر است؛ همچنین ارائه، توزیع و فروش هرنوع داروی غیر مجاز و نیروزا در مورد اجاره ممنوع است.</w:t>
      </w:r>
    </w:p>
    <w:p w:rsidR="00F9381C" w:rsidRDefault="00F9381C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17-5) مسئولیت کنترل استفاده کنندگان و تماشاچیان از مورد اجاره و حفظ نظم و امنیت و امکانات رفاهی و رعایت شئونات اسلامی با مستأجر می باشد.</w:t>
      </w:r>
    </w:p>
    <w:p w:rsidR="00F9381C" w:rsidRDefault="00F9381C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18-5) مستأجر مکلف است در پایان مدت اجاره، مورد اجاره را تخلیه و بدون نقص و عیب در تاریخ مقرر در اختیار مؤجر قرار دهد. بدیهی است در صورت تأخیر، مؤجر می تواند به ازای هر روز تا سقف 5 برابر اجاره بهای روزانه را بابت اجرت المثل ایام تصرف و خسارت تأخیر تخلیه از مستأجر دریافت نماید.</w:t>
      </w:r>
    </w:p>
    <w:p w:rsidR="00E864F2" w:rsidRDefault="00E864F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19-5) مستأجر مکلف است در پایان مدت قرارداد یا پس از تخلف از شرایط و مفاد قرارداد و اعلان فسخ قرارداد از جانب مؤجر ضمن پرداخت خسارت، مورد اجاره را سریعاً تخلیه و به مؤجر تحویل نماید.</w:t>
      </w:r>
    </w:p>
    <w:p w:rsidR="00E864F2" w:rsidRDefault="00E864F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20-5) در کلیه ایام سوگواری و مناسبت های مذهبی رسمی با اعلام مؤجر، مستأجر موظف است نسبت به تعطیلی مکان مورد اجاره اقدام نماید و از این بابت مؤجر هیچگونه تعهد مالی ندارد.</w:t>
      </w:r>
    </w:p>
    <w:p w:rsidR="00E864F2" w:rsidRDefault="00E864F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21-5) مستأجر مکلف است حسب درخواست مؤجر، درخصوص ارائه خدمات ورزشی به کارکنان و دانشجویان همکاری لازم را در چارچوب توافقات حاصله و با رعایت نرخ مصوب خدمات ورزشی و ارائه تسهیلات و تخفیفات لازم معمول نماید.</w:t>
      </w:r>
    </w:p>
    <w:p w:rsidR="00E864F2" w:rsidRPr="00FE2E3B" w:rsidRDefault="00E864F2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ج) سایر شرایط:</w:t>
      </w:r>
    </w:p>
    <w:p w:rsidR="00E864F2" w:rsidRDefault="00FD1F91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22-5) </w:t>
      </w:r>
      <w:r w:rsidR="00E864F2">
        <w:rPr>
          <w:rFonts w:cs="B Nazanin" w:hint="cs"/>
          <w:sz w:val="28"/>
          <w:szCs w:val="28"/>
          <w:rtl/>
        </w:rPr>
        <w:t>تعمیرات اساسی مطابق مقررات در عین مورد اجاره حسب نظر کارشناس رسمی و در صورت احراز نیاز به انجام تعمیرات اساسی بر عهده مؤجر می باشد و مستأجر بدون موافقت کت</w:t>
      </w:r>
      <w:r>
        <w:rPr>
          <w:rFonts w:cs="B Nazanin" w:hint="cs"/>
          <w:sz w:val="28"/>
          <w:szCs w:val="28"/>
          <w:rtl/>
        </w:rPr>
        <w:t>بی مؤجر حق اقدام به این کار را ن</w:t>
      </w:r>
      <w:r w:rsidR="00E864F2">
        <w:rPr>
          <w:rFonts w:cs="B Nazanin" w:hint="cs"/>
          <w:sz w:val="28"/>
          <w:szCs w:val="28"/>
          <w:rtl/>
        </w:rPr>
        <w:t>دارد.</w:t>
      </w:r>
    </w:p>
    <w:p w:rsidR="00E864F2" w:rsidRDefault="00FD1F91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23-5) </w:t>
      </w:r>
      <w:r w:rsidR="0023543C">
        <w:rPr>
          <w:rFonts w:cs="B Nazanin" w:hint="cs"/>
          <w:sz w:val="28"/>
          <w:szCs w:val="28"/>
          <w:rtl/>
        </w:rPr>
        <w:t>مؤجر بنابر مقتضیات و مصالح اداری و یا ابلاغ مصوبات قانونی از سوی مراجع ذیصلاح حق تعلیق موقت یا فسخ یکطرفه قرارداد را با اعلام 15 روزه قبلی و یا فسخ قرارداد در صورت اثبات تخلفات مستأجر در مورد اجاره حسب تشخیص مراجع ذیصلاح قانونی را دارد.</w:t>
      </w:r>
    </w:p>
    <w:p w:rsidR="0023543C" w:rsidRDefault="00FD1F91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*24-5)</w:t>
      </w:r>
      <w:r w:rsidR="0023543C">
        <w:rPr>
          <w:rFonts w:cs="B Nazanin" w:hint="cs"/>
          <w:sz w:val="28"/>
          <w:szCs w:val="28"/>
          <w:rtl/>
        </w:rPr>
        <w:t xml:space="preserve"> (دیگر شرایط اضافی)</w:t>
      </w:r>
    </w:p>
    <w:p w:rsidR="0023543C" w:rsidRPr="00FE2E3B" w:rsidRDefault="0023543C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6) تضمین :</w:t>
      </w:r>
    </w:p>
    <w:p w:rsidR="0023543C" w:rsidRDefault="0023543C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مستأجر مکلف است به منظور تضمین حسن اجرای </w:t>
      </w:r>
      <w:r w:rsidR="008E1053">
        <w:rPr>
          <w:rFonts w:cs="B Nazanin" w:hint="cs"/>
          <w:sz w:val="28"/>
          <w:szCs w:val="28"/>
          <w:rtl/>
        </w:rPr>
        <w:t xml:space="preserve">مفاد این قرارداد، ضمانت نامه معتبر بانکی معادل صد در صد (100%) مبلغ کل قرارداد را در اختیار مؤجر قرار دهد بدیهی است این تضمین پس از اتمام مدت قرارداد و ارائه مفاصا حساب های مربوطه و تأیید ناظر به مستأجر مسترد </w:t>
      </w:r>
      <w:r w:rsidR="000B2041">
        <w:rPr>
          <w:rFonts w:cs="B Nazanin"/>
          <w:sz w:val="28"/>
          <w:szCs w:val="28"/>
          <w:rtl/>
        </w:rPr>
        <w:br/>
      </w:r>
      <w:r w:rsidR="008E1053">
        <w:rPr>
          <w:rFonts w:cs="B Nazanin" w:hint="cs"/>
          <w:sz w:val="28"/>
          <w:szCs w:val="28"/>
          <w:rtl/>
        </w:rPr>
        <w:t>می گردد.</w:t>
      </w:r>
    </w:p>
    <w:p w:rsidR="008E1053" w:rsidRDefault="008E1053" w:rsidP="00FD1F91">
      <w:pPr>
        <w:rPr>
          <w:rFonts w:cs="B Nazanin"/>
          <w:sz w:val="28"/>
          <w:szCs w:val="28"/>
          <w:rtl/>
        </w:rPr>
      </w:pPr>
      <w:r w:rsidRPr="00FD1F91">
        <w:rPr>
          <w:rFonts w:cs="B Nazanin" w:hint="cs"/>
          <w:b/>
          <w:bCs/>
          <w:rtl/>
        </w:rPr>
        <w:t>تبصره :</w:t>
      </w:r>
      <w:r w:rsidRPr="00FD1F91">
        <w:rPr>
          <w:rFonts w:cs="B Nazanin" w:hint="cs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تضمین مزبور در صورت احراز هرگونه تخلف و تخطّی از مفاد قرارداد </w:t>
      </w:r>
      <w:r w:rsidR="0003725C">
        <w:rPr>
          <w:rFonts w:cs="B Nazanin" w:hint="cs"/>
          <w:sz w:val="28"/>
          <w:szCs w:val="28"/>
          <w:rtl/>
        </w:rPr>
        <w:t>و پس از ابلاغ کتبی توسط نماینده مؤجر ضبط و به نفع مرکز وصول خواهد گردید.</w:t>
      </w:r>
    </w:p>
    <w:p w:rsidR="0003725C" w:rsidRPr="00FE2E3B" w:rsidRDefault="0003725C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7) نظارت :</w:t>
      </w:r>
    </w:p>
    <w:p w:rsidR="0003725C" w:rsidRDefault="0003725C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مؤجر (معاونت اداری و مالی مرکز) را به عنوان ناظر قرارداد معرفی می نماید. ناظر موظف است مستمراً گزارش لازم از روند اجرای مفاد این قرارداد را به رئیس مرکز ارائه نماید و مستأجر مکلف است همکاری لازم را با ناظر یا نماینده مؤجر معمول نماید.</w:t>
      </w:r>
    </w:p>
    <w:p w:rsidR="0003725C" w:rsidRPr="00FE2E3B" w:rsidRDefault="00FB0C4D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8) فسخ :</w:t>
      </w:r>
    </w:p>
    <w:p w:rsidR="00CA40D2" w:rsidRDefault="00CA40D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صورت وجود هریک از موارد ذیل، مؤجر می تواند بدون انجام تشریفات نسبت به فسخ قرارداد و ضبط تضمین به طور یک جانبه اقدام نماید.</w:t>
      </w:r>
    </w:p>
    <w:p w:rsidR="00CA40D2" w:rsidRDefault="00FD1F91" w:rsidP="00FD1F9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اثبات </w:t>
      </w:r>
      <w:r w:rsidR="00CA40D2">
        <w:rPr>
          <w:rFonts w:cs="B Nazanin" w:hint="cs"/>
          <w:sz w:val="28"/>
          <w:szCs w:val="28"/>
          <w:rtl/>
        </w:rPr>
        <w:t xml:space="preserve">شمول قانون منع مداخله کارکنان دولت در معاملات دولتی </w:t>
      </w:r>
      <w:r>
        <w:rPr>
          <w:rFonts w:cs="B Nazanin" w:hint="cs"/>
          <w:sz w:val="28"/>
          <w:szCs w:val="28"/>
          <w:rtl/>
        </w:rPr>
        <w:t>بر</w:t>
      </w:r>
      <w:r w:rsidR="00CA40D2">
        <w:rPr>
          <w:rFonts w:cs="B Nazanin" w:hint="cs"/>
          <w:sz w:val="28"/>
          <w:szCs w:val="28"/>
          <w:rtl/>
        </w:rPr>
        <w:t xml:space="preserve"> مستأجر</w:t>
      </w:r>
    </w:p>
    <w:p w:rsidR="00CA40D2" w:rsidRDefault="00CA40D2" w:rsidP="000B204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انتقال قرارداد به شخص یا اشخاص ثالث (حقیقی یا حقوقی) بدون اخذ موافقت کتبی مؤجر</w:t>
      </w:r>
    </w:p>
    <w:p w:rsidR="00CA40D2" w:rsidRDefault="00CA40D2" w:rsidP="000B204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عدم اجرای تعهدات مربوط به مفاد قرارداد (از جمله پرداخت اجاره بها در سرسید مقرر)</w:t>
      </w:r>
    </w:p>
    <w:p w:rsidR="00CA40D2" w:rsidRDefault="00CA40D2" w:rsidP="000B204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اثبات یا بروز هر یک از موارد مندرج در آئین نامه پیش</w:t>
      </w:r>
      <w:r w:rsidR="00FD1F91">
        <w:rPr>
          <w:rFonts w:cs="B Nazanin" w:hint="cs"/>
          <w:sz w:val="28"/>
          <w:szCs w:val="28"/>
          <w:rtl/>
        </w:rPr>
        <w:t>گیری و مبارزه با رشوه در دستگاه</w:t>
      </w:r>
      <w:r>
        <w:rPr>
          <w:rFonts w:cs="B Nazanin" w:hint="cs"/>
          <w:sz w:val="28"/>
          <w:szCs w:val="28"/>
          <w:rtl/>
        </w:rPr>
        <w:t>های اجرایی موضوع مصوبه شماره 73377/ت30374هـ مورخ 22/12/1383 هیأت محترم وزیران</w:t>
      </w:r>
      <w:r w:rsidR="00FD1F91">
        <w:rPr>
          <w:rFonts w:cs="B Nazanin" w:hint="cs"/>
          <w:sz w:val="28"/>
          <w:szCs w:val="28"/>
          <w:rtl/>
        </w:rPr>
        <w:t xml:space="preserve"> و یا موارد مندرج در قانون ارتقاء سلامت نظام اداری و مقابله با فساد.</w:t>
      </w:r>
    </w:p>
    <w:p w:rsidR="00CA40D2" w:rsidRDefault="00CA40D2" w:rsidP="000B204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تعدی و تفریط در استفاده از مورد اجاره</w:t>
      </w:r>
    </w:p>
    <w:p w:rsidR="00CA40D2" w:rsidRDefault="00CA40D2" w:rsidP="000B204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مستأجر کافه اختیارات قانونی نسبت به این قرارداد اعم از خیا</w:t>
      </w:r>
      <w:r w:rsidR="00FD1F91">
        <w:rPr>
          <w:rFonts w:cs="B Nazanin" w:hint="cs"/>
          <w:sz w:val="28"/>
          <w:szCs w:val="28"/>
          <w:rtl/>
        </w:rPr>
        <w:t>ر</w:t>
      </w:r>
      <w:r>
        <w:rPr>
          <w:rFonts w:cs="B Nazanin" w:hint="cs"/>
          <w:sz w:val="28"/>
          <w:szCs w:val="28"/>
          <w:rtl/>
        </w:rPr>
        <w:t xml:space="preserve"> غبن فاحش را از خود ساقط نموده است.</w:t>
      </w:r>
    </w:p>
    <w:p w:rsidR="00CA40D2" w:rsidRPr="00FE2E3B" w:rsidRDefault="00CA40D2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lastRenderedPageBreak/>
        <w:t>ماده 9) حوادث غیرمترقبه :</w:t>
      </w:r>
    </w:p>
    <w:p w:rsidR="00CA40D2" w:rsidRDefault="00CA40D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صورت بروز حوادث غیرمترقبه (برابر تعاریف مندرج در قانون مدنی) و عدم ایفاء تعهدات از سوی مؤجر یا مستأجر، انجام تعهدات پس از رفع حوادث لازم می باشد و در مدت بروز حادثه تکلیفی بر ذم</w:t>
      </w:r>
      <w:r w:rsidR="00FD1F91">
        <w:rPr>
          <w:rFonts w:cs="B Nazanin" w:hint="cs"/>
          <w:sz w:val="28"/>
          <w:szCs w:val="28"/>
          <w:rtl/>
        </w:rPr>
        <w:t>ّ</w:t>
      </w:r>
      <w:r>
        <w:rPr>
          <w:rFonts w:cs="B Nazanin" w:hint="cs"/>
          <w:sz w:val="28"/>
          <w:szCs w:val="28"/>
          <w:rtl/>
        </w:rPr>
        <w:t>ه طرفین قرارداد نخواهد بود.</w:t>
      </w:r>
    </w:p>
    <w:p w:rsidR="00CA40D2" w:rsidRPr="00FE2E3B" w:rsidRDefault="00CA40D2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10) قانون حاکم، تفسیر و حل اختلاف :</w:t>
      </w:r>
    </w:p>
    <w:p w:rsidR="00CA40D2" w:rsidRDefault="00CA40D2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1-10) قوانین و مقررات دانشگاه ناظر بر این قرارداد است و در صورت سکوت</w:t>
      </w:r>
      <w:r w:rsidR="00FE2E3B">
        <w:rPr>
          <w:rFonts w:cs="B Nazanin" w:hint="cs"/>
          <w:sz w:val="28"/>
          <w:szCs w:val="28"/>
          <w:rtl/>
        </w:rPr>
        <w:t>، قوانین و مقررات عمومی کشور حاکم خواهد بود.</w:t>
      </w:r>
    </w:p>
    <w:p w:rsidR="00FE2E3B" w:rsidRDefault="00FE2E3B" w:rsidP="000B204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2-10) در صورت سکوت، اجمال یا بروز اختلاف در مورد تفسیر، اعمال و اجرای مفاد این قرارداد، موضوع با رعایت اصل حسن نیت و اعتماد متقابل از طریق مذاکره طرفین و با حضور مشاور حقوقی پردیس، رسیدگی و حل و فصل می گردد. در غیر این صورت مراتب از سوی مرجع قضایی صالح پیگیری و رأی قطعی مرجع مذکور لازم الاجراست.</w:t>
      </w:r>
    </w:p>
    <w:p w:rsidR="00FE2E3B" w:rsidRPr="00FE2E3B" w:rsidRDefault="00FE2E3B" w:rsidP="000B2041">
      <w:pPr>
        <w:rPr>
          <w:rFonts w:cs="2  Titr"/>
          <w:sz w:val="16"/>
          <w:szCs w:val="16"/>
          <w:rtl/>
        </w:rPr>
      </w:pPr>
      <w:r w:rsidRPr="00FE2E3B">
        <w:rPr>
          <w:rFonts w:cs="2  Titr" w:hint="cs"/>
          <w:sz w:val="16"/>
          <w:szCs w:val="16"/>
          <w:rtl/>
        </w:rPr>
        <w:t>ماده 11) ابلاغ اوراق :</w:t>
      </w:r>
    </w:p>
    <w:p w:rsidR="00FE2E3B" w:rsidRDefault="00FE2E3B" w:rsidP="00FD1F9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ابلاغ اوراق رسمی از جانب مؤجر به مستأجر به نشانی های مندرج </w:t>
      </w:r>
      <w:r w:rsidR="00FD1F91">
        <w:rPr>
          <w:rFonts w:cs="B Nazanin" w:hint="cs"/>
          <w:sz w:val="28"/>
          <w:szCs w:val="28"/>
          <w:rtl/>
        </w:rPr>
        <w:t>در</w:t>
      </w:r>
      <w:r>
        <w:rPr>
          <w:rFonts w:cs="B Nazanin" w:hint="cs"/>
          <w:sz w:val="28"/>
          <w:szCs w:val="28"/>
          <w:rtl/>
        </w:rPr>
        <w:t xml:space="preserve"> قرارداد انجام خواهد شد و در صورت تغییر نشانی، مستأجر مکلف می باشد ظرف مدت 10 روز نشانی جدید را به طرف مقابل ابلاغ و رسید دریافت نماید، در غیر این صورت مسئولیتی متوجه مؤجر نخواهد بود.</w:t>
      </w:r>
    </w:p>
    <w:p w:rsidR="00FE2E3B" w:rsidRDefault="00FE2E3B" w:rsidP="00FD1F91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قرارداد در سه نسخه و </w:t>
      </w:r>
      <w:r w:rsidR="00FD1F91">
        <w:rPr>
          <w:rFonts w:cs="B Nazanin" w:hint="cs"/>
          <w:sz w:val="28"/>
          <w:szCs w:val="28"/>
          <w:rtl/>
        </w:rPr>
        <w:t>(11)</w:t>
      </w:r>
      <w:r>
        <w:rPr>
          <w:rFonts w:cs="B Nazanin" w:hint="cs"/>
          <w:sz w:val="28"/>
          <w:szCs w:val="28"/>
          <w:rtl/>
        </w:rPr>
        <w:t xml:space="preserve"> ماده و </w:t>
      </w:r>
      <w:r w:rsidR="00FD1F91">
        <w:rPr>
          <w:rFonts w:cs="B Nazanin" w:hint="cs"/>
          <w:sz w:val="28"/>
          <w:szCs w:val="28"/>
          <w:rtl/>
        </w:rPr>
        <w:t>(1)</w:t>
      </w:r>
      <w:r>
        <w:rPr>
          <w:rFonts w:cs="B Nazanin" w:hint="cs"/>
          <w:sz w:val="28"/>
          <w:szCs w:val="28"/>
          <w:rtl/>
        </w:rPr>
        <w:t xml:space="preserve"> تبصره تنظیم گردیده است که هر سه نسخه در حکم واحد بوده و دارای اعتبار یکسان می باشد و از زمان امضاء و تنفیذ </w:t>
      </w:r>
      <w:r w:rsidR="00FD1F91">
        <w:rPr>
          <w:rFonts w:cs="B Nazanin" w:hint="cs"/>
          <w:sz w:val="28"/>
          <w:szCs w:val="28"/>
          <w:rtl/>
        </w:rPr>
        <w:t xml:space="preserve">امور حقوقی دانشگاه فرهنگیان و مبادله </w:t>
      </w:r>
      <w:r>
        <w:rPr>
          <w:rFonts w:cs="B Nazanin" w:hint="cs"/>
          <w:sz w:val="28"/>
          <w:szCs w:val="28"/>
          <w:rtl/>
        </w:rPr>
        <w:t>بین متعاقدین، لازم الاجرا است.</w:t>
      </w:r>
    </w:p>
    <w:p w:rsidR="00FE2E3B" w:rsidRPr="00477DF9" w:rsidRDefault="00FE2E3B" w:rsidP="000B2041">
      <w:pPr>
        <w:rPr>
          <w:rFonts w:cs="2  Titr"/>
          <w:sz w:val="12"/>
          <w:szCs w:val="12"/>
          <w:rtl/>
        </w:rPr>
      </w:pPr>
    </w:p>
    <w:p w:rsidR="00FE2E3B" w:rsidRDefault="000B2041" w:rsidP="000B2041">
      <w:pPr>
        <w:jc w:val="left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         </w:t>
      </w:r>
      <w:r w:rsidR="00FE2E3B">
        <w:rPr>
          <w:rFonts w:cs="2  Titr" w:hint="cs"/>
          <w:sz w:val="20"/>
          <w:szCs w:val="20"/>
          <w:rtl/>
        </w:rPr>
        <w:t>مستأجر</w:t>
      </w:r>
      <w:r w:rsidR="00FE2E3B">
        <w:rPr>
          <w:rFonts w:cs="2  Titr" w:hint="cs"/>
          <w:sz w:val="20"/>
          <w:szCs w:val="20"/>
          <w:rtl/>
        </w:rPr>
        <w:tab/>
      </w:r>
      <w:r w:rsidR="00FE2E3B"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 w:rsidR="00FE2E3B"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>ناظر قرارداد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>مؤجر</w:t>
      </w:r>
    </w:p>
    <w:p w:rsidR="000B2041" w:rsidRDefault="000B2041" w:rsidP="00CA40D2">
      <w:pPr>
        <w:jc w:val="left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>نام و نام خانوادگی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 xml:space="preserve">             معاونت اداری و مالی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 xml:space="preserve">    مهر و امضاء مقام مجاز </w:t>
      </w:r>
    </w:p>
    <w:p w:rsidR="000B2041" w:rsidRDefault="000B2041" w:rsidP="00CA40D2">
      <w:pPr>
        <w:jc w:val="left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           امضاء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 xml:space="preserve">             محل امضاء و تأیید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</w:p>
    <w:p w:rsidR="000B2041" w:rsidRDefault="000B2041" w:rsidP="00CA40D2">
      <w:pPr>
        <w:jc w:val="left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>شهود:</w:t>
      </w:r>
    </w:p>
    <w:p w:rsidR="000B2041" w:rsidRDefault="000B2041" w:rsidP="00CA40D2">
      <w:pPr>
        <w:jc w:val="left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>شاهد اول :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>نام و نام خانوادگی و امضاء</w:t>
      </w:r>
    </w:p>
    <w:p w:rsidR="000B2041" w:rsidRDefault="000B2041" w:rsidP="00CA40D2">
      <w:pPr>
        <w:jc w:val="left"/>
        <w:rPr>
          <w:rFonts w:cs="2  Titr" w:hint="cs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>شاهد دوم :</w:t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</w:r>
      <w:r>
        <w:rPr>
          <w:rFonts w:cs="2  Titr" w:hint="cs"/>
          <w:sz w:val="20"/>
          <w:szCs w:val="20"/>
          <w:rtl/>
        </w:rPr>
        <w:tab/>
        <w:t>نام و نام خانوادگی و امضاء</w:t>
      </w:r>
    </w:p>
    <w:p w:rsidR="00477DF9" w:rsidRPr="00477DF9" w:rsidRDefault="00477DF9" w:rsidP="00CA40D2">
      <w:pPr>
        <w:jc w:val="left"/>
        <w:rPr>
          <w:rFonts w:cs="2  Titr" w:hint="cs"/>
          <w:sz w:val="12"/>
          <w:szCs w:val="12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8584"/>
      </w:tblGrid>
      <w:tr w:rsidR="00FD1F91" w:rsidTr="00FD1F91">
        <w:tc>
          <w:tcPr>
            <w:tcW w:w="8584" w:type="dxa"/>
          </w:tcPr>
          <w:p w:rsidR="00FD1F91" w:rsidRDefault="00FD1F91" w:rsidP="00CA40D2">
            <w:pPr>
              <w:jc w:val="left"/>
              <w:rPr>
                <w:rFonts w:cs="B Nazanin" w:hint="cs"/>
                <w:sz w:val="20"/>
                <w:szCs w:val="20"/>
                <w:rtl/>
              </w:rPr>
            </w:pPr>
            <w:r w:rsidRPr="00FD1F91">
              <w:rPr>
                <w:rFonts w:cs="B Nazanin" w:hint="cs"/>
                <w:sz w:val="24"/>
                <w:szCs w:val="24"/>
                <w:rtl/>
              </w:rPr>
              <w:t>محل تنفیذ و امضای امور حقوقی دانشگاه فرهنگیان</w:t>
            </w:r>
          </w:p>
          <w:p w:rsidR="00FD1F91" w:rsidRPr="00FD1F91" w:rsidRDefault="00FD1F91" w:rsidP="00CA40D2">
            <w:pPr>
              <w:jc w:val="left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FD1F91" w:rsidRPr="00477DF9" w:rsidRDefault="00FD1F91" w:rsidP="00CA40D2">
      <w:pPr>
        <w:jc w:val="left"/>
        <w:rPr>
          <w:rFonts w:cs="2  Titr" w:hint="cs"/>
          <w:sz w:val="8"/>
          <w:szCs w:val="8"/>
          <w:rtl/>
        </w:rPr>
      </w:pPr>
    </w:p>
    <w:p w:rsidR="00FD1F91" w:rsidRPr="00FD1F91" w:rsidRDefault="00FD1F91" w:rsidP="00CA40D2">
      <w:pPr>
        <w:jc w:val="left"/>
        <w:rPr>
          <w:rFonts w:cs="B Nazanin"/>
          <w:sz w:val="24"/>
          <w:szCs w:val="24"/>
        </w:rPr>
      </w:pPr>
      <w:r w:rsidRPr="00FD1F91">
        <w:rPr>
          <w:rFonts w:cs="B Nazanin" w:hint="cs"/>
          <w:sz w:val="24"/>
          <w:szCs w:val="24"/>
          <w:rtl/>
        </w:rPr>
        <w:t xml:space="preserve">نسخه اول : ویژه مؤجر </w:t>
      </w:r>
      <w:r w:rsidRPr="00FD1F91">
        <w:rPr>
          <w:rFonts w:cs="B Nazanin" w:hint="cs"/>
          <w:sz w:val="24"/>
          <w:szCs w:val="24"/>
          <w:rtl/>
        </w:rPr>
        <w:tab/>
      </w:r>
      <w:r w:rsidRPr="00FD1F91">
        <w:rPr>
          <w:rFonts w:cs="B Nazanin" w:hint="cs"/>
          <w:sz w:val="24"/>
          <w:szCs w:val="24"/>
          <w:rtl/>
        </w:rPr>
        <w:tab/>
        <w:t>نسخه دوم : ویژه مستأجر</w:t>
      </w:r>
      <w:r w:rsidRPr="00FD1F91">
        <w:rPr>
          <w:rFonts w:cs="B Nazanin" w:hint="cs"/>
          <w:sz w:val="24"/>
          <w:szCs w:val="24"/>
          <w:rtl/>
        </w:rPr>
        <w:tab/>
        <w:t>نسخه سوم : امور حقوقی دانشگاه فرهنگیان</w:t>
      </w:r>
    </w:p>
    <w:sectPr w:rsidR="00FD1F91" w:rsidRPr="00FD1F91" w:rsidSect="00477DF9">
      <w:footerReference w:type="default" r:id="rId7"/>
      <w:pgSz w:w="11906" w:h="16838"/>
      <w:pgMar w:top="2722" w:right="2098" w:bottom="1418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E31" w:rsidRDefault="00DB2E31" w:rsidP="00FD1F91">
      <w:pPr>
        <w:spacing w:line="240" w:lineRule="auto"/>
      </w:pPr>
      <w:r>
        <w:separator/>
      </w:r>
    </w:p>
  </w:endnote>
  <w:endnote w:type="continuationSeparator" w:id="1">
    <w:p w:rsidR="00DB2E31" w:rsidRDefault="00DB2E31" w:rsidP="00FD1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9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963204"/>
      <w:docPartObj>
        <w:docPartGallery w:val="Page Numbers (Bottom of Page)"/>
        <w:docPartUnique/>
      </w:docPartObj>
    </w:sdtPr>
    <w:sdtContent>
      <w:p w:rsidR="00FD1F91" w:rsidRDefault="00FD1F91">
        <w:pPr>
          <w:pStyle w:val="Footer"/>
          <w:jc w:val="center"/>
        </w:pPr>
        <w:fldSimple w:instr=" PAGE   \* MERGEFORMAT ">
          <w:r w:rsidR="00477DF9">
            <w:rPr>
              <w:noProof/>
              <w:rtl/>
            </w:rPr>
            <w:t>5</w:t>
          </w:r>
        </w:fldSimple>
      </w:p>
    </w:sdtContent>
  </w:sdt>
  <w:p w:rsidR="00FD1F91" w:rsidRDefault="00FD1F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E31" w:rsidRDefault="00DB2E31" w:rsidP="00FD1F91">
      <w:pPr>
        <w:spacing w:line="240" w:lineRule="auto"/>
      </w:pPr>
      <w:r>
        <w:separator/>
      </w:r>
    </w:p>
  </w:footnote>
  <w:footnote w:type="continuationSeparator" w:id="1">
    <w:p w:rsidR="00DB2E31" w:rsidRDefault="00DB2E31" w:rsidP="00FD1F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5A1F"/>
    <w:multiLevelType w:val="hybridMultilevel"/>
    <w:tmpl w:val="FD6EFA16"/>
    <w:lvl w:ilvl="0" w:tplc="2E18D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C14"/>
    <w:rsid w:val="00030609"/>
    <w:rsid w:val="0003725C"/>
    <w:rsid w:val="000B2041"/>
    <w:rsid w:val="00130571"/>
    <w:rsid w:val="002174D8"/>
    <w:rsid w:val="0023543C"/>
    <w:rsid w:val="00477DF9"/>
    <w:rsid w:val="00491344"/>
    <w:rsid w:val="004A47A3"/>
    <w:rsid w:val="004E304B"/>
    <w:rsid w:val="005C35C5"/>
    <w:rsid w:val="005C75B3"/>
    <w:rsid w:val="005E26FA"/>
    <w:rsid w:val="00670E99"/>
    <w:rsid w:val="00681C05"/>
    <w:rsid w:val="00704948"/>
    <w:rsid w:val="0070568E"/>
    <w:rsid w:val="008E1053"/>
    <w:rsid w:val="00974C14"/>
    <w:rsid w:val="009C79C3"/>
    <w:rsid w:val="009D5EED"/>
    <w:rsid w:val="00A131D7"/>
    <w:rsid w:val="00AF03F5"/>
    <w:rsid w:val="00CA40D2"/>
    <w:rsid w:val="00D216EE"/>
    <w:rsid w:val="00DB2E31"/>
    <w:rsid w:val="00E864F2"/>
    <w:rsid w:val="00F37818"/>
    <w:rsid w:val="00F9381C"/>
    <w:rsid w:val="00FB0C4D"/>
    <w:rsid w:val="00FD1F91"/>
    <w:rsid w:val="00FE2E3B"/>
    <w:rsid w:val="00FF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0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F9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F91"/>
  </w:style>
  <w:style w:type="paragraph" w:styleId="Footer">
    <w:name w:val="footer"/>
    <w:basedOn w:val="Normal"/>
    <w:link w:val="FooterChar"/>
    <w:uiPriority w:val="99"/>
    <w:unhideWhenUsed/>
    <w:rsid w:val="00FD1F9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F91"/>
  </w:style>
  <w:style w:type="table" w:styleId="TableGrid">
    <w:name w:val="Table Grid"/>
    <w:basedOn w:val="TableNormal"/>
    <w:uiPriority w:val="59"/>
    <w:rsid w:val="00FD1F9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</dc:creator>
  <cp:keywords/>
  <dc:description/>
  <cp:lastModifiedBy>mpa</cp:lastModifiedBy>
  <cp:revision>14</cp:revision>
  <dcterms:created xsi:type="dcterms:W3CDTF">2013-01-06T04:36:00Z</dcterms:created>
  <dcterms:modified xsi:type="dcterms:W3CDTF">2013-01-07T07:19:00Z</dcterms:modified>
</cp:coreProperties>
</file>