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D" w:rsidRDefault="00FD4F7D" w:rsidP="009C0296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FD4F7D" w:rsidRDefault="00FD4F7D" w:rsidP="00FD4F7D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4E17DF" w:rsidRPr="009122B6" w:rsidRDefault="004E17DF" w:rsidP="00FD4F7D">
      <w:pPr>
        <w:bidi/>
        <w:spacing w:line="240" w:lineRule="auto"/>
        <w:jc w:val="center"/>
        <w:rPr>
          <w:rFonts w:cs="B Nazanin"/>
          <w:b/>
          <w:bCs/>
          <w:sz w:val="52"/>
          <w:szCs w:val="52"/>
          <w:rtl/>
          <w:lang w:bidi="fa-IR"/>
        </w:rPr>
      </w:pPr>
      <w:r w:rsidRPr="009122B6">
        <w:rPr>
          <w:rFonts w:cs="B Nazanin" w:hint="cs"/>
          <w:b/>
          <w:bCs/>
          <w:sz w:val="52"/>
          <w:szCs w:val="52"/>
          <w:rtl/>
          <w:lang w:bidi="fa-IR"/>
        </w:rPr>
        <w:t>دانشگاه فرهنگیان</w:t>
      </w:r>
    </w:p>
    <w:p w:rsidR="004E17DF" w:rsidRDefault="004E17DF" w:rsidP="00FD4F7D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D4F7D" w:rsidRDefault="00FD4F7D" w:rsidP="00FD4F7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شیوه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نامه معادل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سازی واحدهای تدریس</w:t>
      </w:r>
    </w:p>
    <w:p w:rsidR="00FD4F7D" w:rsidRDefault="00FD4F7D" w:rsidP="00FD4F7D">
      <w:pPr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مقدمه</w:t>
      </w:r>
    </w:p>
    <w:p w:rsidR="00662E1E" w:rsidRPr="00FD4F7D" w:rsidRDefault="00FD4F7D" w:rsidP="00FD4F7D">
      <w:pPr>
        <w:bidi/>
        <w:spacing w:line="240" w:lineRule="auto"/>
        <w:rPr>
          <w:rFonts w:cs="B Nazanin"/>
          <w:sz w:val="20"/>
          <w:szCs w:val="20"/>
          <w:rtl/>
          <w:lang w:bidi="fa-IR"/>
        </w:rPr>
      </w:pPr>
      <w:r w:rsidRPr="00FD4F7D">
        <w:rPr>
          <w:rFonts w:cs="B Nazanin" w:hint="cs"/>
          <w:sz w:val="24"/>
          <w:szCs w:val="24"/>
          <w:rtl/>
          <w:lang w:bidi="fa-IR"/>
        </w:rPr>
        <w:t xml:space="preserve">در این </w:t>
      </w:r>
      <w:r w:rsidR="004E17DF" w:rsidRPr="00FD4F7D">
        <w:rPr>
          <w:rFonts w:cs="B Nazanin" w:hint="cs"/>
          <w:sz w:val="24"/>
          <w:szCs w:val="24"/>
          <w:rtl/>
          <w:lang w:bidi="fa-IR"/>
        </w:rPr>
        <w:t>شیوه</w:t>
      </w:r>
      <w:r w:rsidRPr="00FD4F7D">
        <w:rPr>
          <w:rFonts w:cs="B Nazanin"/>
          <w:sz w:val="24"/>
          <w:szCs w:val="24"/>
          <w:rtl/>
          <w:lang w:bidi="fa-IR"/>
        </w:rPr>
        <w:softHyphen/>
      </w:r>
      <w:r w:rsidR="004E17DF" w:rsidRPr="00FD4F7D">
        <w:rPr>
          <w:rFonts w:cs="B Nazanin" w:hint="cs"/>
          <w:sz w:val="24"/>
          <w:szCs w:val="24"/>
          <w:rtl/>
          <w:lang w:bidi="fa-IR"/>
        </w:rPr>
        <w:t>نامه</w:t>
      </w:r>
      <w:r w:rsidRPr="00FD4F7D">
        <w:rPr>
          <w:rFonts w:cs="B Nazanin" w:hint="cs"/>
          <w:sz w:val="24"/>
          <w:szCs w:val="24"/>
          <w:rtl/>
          <w:lang w:bidi="fa-IR"/>
        </w:rPr>
        <w:t>، شرح چگونگی</w:t>
      </w:r>
      <w:r w:rsidR="006E74C0" w:rsidRPr="00FD4F7D">
        <w:rPr>
          <w:rFonts w:cs="B Nazanin" w:hint="cs"/>
          <w:sz w:val="24"/>
          <w:szCs w:val="24"/>
          <w:rtl/>
          <w:lang w:bidi="fa-IR"/>
        </w:rPr>
        <w:t xml:space="preserve"> محاسبه واحد</w:t>
      </w:r>
      <w:r w:rsidR="006E74C0" w:rsidRPr="00FD4F7D">
        <w:rPr>
          <w:rFonts w:cs="B Nazanin"/>
          <w:sz w:val="24"/>
          <w:szCs w:val="24"/>
          <w:rtl/>
          <w:lang w:bidi="fa-IR"/>
        </w:rPr>
        <w:softHyphen/>
      </w:r>
      <w:r w:rsidR="00662E1E" w:rsidRPr="00FD4F7D">
        <w:rPr>
          <w:rFonts w:cs="B Nazanin" w:hint="cs"/>
          <w:sz w:val="24"/>
          <w:szCs w:val="24"/>
          <w:rtl/>
          <w:lang w:bidi="fa-IR"/>
        </w:rPr>
        <w:t>های معادل</w:t>
      </w:r>
      <w:r w:rsidRPr="00FD4F7D">
        <w:rPr>
          <w:rFonts w:cs="B Nazanin" w:hint="cs"/>
          <w:sz w:val="24"/>
          <w:szCs w:val="24"/>
          <w:rtl/>
          <w:lang w:bidi="fa-IR"/>
        </w:rPr>
        <w:t xml:space="preserve"> تدریس</w:t>
      </w:r>
      <w:r w:rsidR="00662E1E" w:rsidRPr="00FD4F7D">
        <w:rPr>
          <w:rFonts w:cs="B Nazanin" w:hint="cs"/>
          <w:sz w:val="24"/>
          <w:szCs w:val="24"/>
          <w:rtl/>
          <w:lang w:bidi="fa-IR"/>
        </w:rPr>
        <w:t>، ساعات موظف تدریس، ساعات حق التدریس و کسر واحد موظفی</w:t>
      </w:r>
      <w:r w:rsidR="006E74C0" w:rsidRPr="00FD4F7D">
        <w:rPr>
          <w:rFonts w:cs="B Nazanin" w:hint="cs"/>
          <w:sz w:val="24"/>
          <w:szCs w:val="24"/>
          <w:rtl/>
          <w:lang w:bidi="fa-IR"/>
        </w:rPr>
        <w:t xml:space="preserve"> اعضای هیات علمی</w:t>
      </w:r>
      <w:r w:rsidR="00D520EF" w:rsidRPr="00FD4F7D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FD4F7D">
        <w:rPr>
          <w:rFonts w:cs="B Nazanin" w:hint="cs"/>
          <w:sz w:val="24"/>
          <w:szCs w:val="24"/>
          <w:rtl/>
          <w:lang w:bidi="fa-IR"/>
        </w:rPr>
        <w:t xml:space="preserve"> </w:t>
      </w:r>
      <w:r w:rsidR="00D520EF" w:rsidRPr="00FD4F7D">
        <w:rPr>
          <w:rFonts w:cs="B Nazanin" w:hint="cs"/>
          <w:sz w:val="24"/>
          <w:szCs w:val="24"/>
          <w:rtl/>
          <w:lang w:bidi="fa-IR"/>
        </w:rPr>
        <w:t>مدرسان</w:t>
      </w:r>
      <w:r w:rsidR="006E74C0" w:rsidRPr="00FD4F7D">
        <w:rPr>
          <w:rFonts w:cs="B Nazanin" w:hint="cs"/>
          <w:sz w:val="24"/>
          <w:szCs w:val="24"/>
          <w:rtl/>
          <w:lang w:bidi="fa-IR"/>
        </w:rPr>
        <w:t xml:space="preserve"> دارای پست</w:t>
      </w:r>
      <w:r w:rsidR="006E74C0" w:rsidRPr="00FD4F7D">
        <w:rPr>
          <w:rFonts w:cs="B Nazanin"/>
          <w:sz w:val="24"/>
          <w:szCs w:val="24"/>
          <w:rtl/>
          <w:lang w:bidi="fa-IR"/>
        </w:rPr>
        <w:softHyphen/>
      </w:r>
      <w:r w:rsidR="00662E1E" w:rsidRPr="00FD4F7D">
        <w:rPr>
          <w:rFonts w:cs="B Nazanin" w:hint="cs"/>
          <w:sz w:val="24"/>
          <w:szCs w:val="24"/>
          <w:rtl/>
          <w:lang w:bidi="fa-IR"/>
        </w:rPr>
        <w:t>های مدیریتی</w:t>
      </w:r>
      <w:r w:rsidRPr="00FD4F7D">
        <w:rPr>
          <w:rFonts w:cs="B Nazanin" w:hint="cs"/>
          <w:sz w:val="24"/>
          <w:szCs w:val="24"/>
          <w:rtl/>
          <w:lang w:bidi="fa-IR"/>
        </w:rPr>
        <w:t xml:space="preserve"> مشخص شده است.</w:t>
      </w:r>
    </w:p>
    <w:p w:rsidR="00FD4F7D" w:rsidRDefault="00FD4F7D" w:rsidP="00D520EF">
      <w:pPr>
        <w:bidi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662E1E" w:rsidRPr="009122B6" w:rsidRDefault="00662E1E" w:rsidP="009122B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6E74C0" w:rsidRPr="009122B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FD4F7D" w:rsidRPr="009122B6">
        <w:rPr>
          <w:rFonts w:cs="B Nazanin" w:hint="cs"/>
          <w:b/>
          <w:bCs/>
          <w:sz w:val="24"/>
          <w:szCs w:val="24"/>
          <w:rtl/>
          <w:lang w:bidi="fa-IR"/>
        </w:rPr>
        <w:t>چگونگی</w:t>
      </w: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محاسبه </w:t>
      </w:r>
      <w:r w:rsidR="00FD4F7D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واحد معادل </w:t>
      </w:r>
      <w:r w:rsidR="006E74C0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هر </w:t>
      </w:r>
      <w:r w:rsidR="00FD4F7D" w:rsidRPr="009122B6"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 w:rsidR="006E74C0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تدریس</w:t>
      </w: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در</w:t>
      </w:r>
      <w:r w:rsidR="006E74C0" w:rsidRPr="009122B6">
        <w:rPr>
          <w:rFonts w:cs="B Nazanin" w:hint="cs"/>
          <w:b/>
          <w:bCs/>
          <w:sz w:val="24"/>
          <w:szCs w:val="24"/>
          <w:rtl/>
          <w:lang w:bidi="fa-IR"/>
        </w:rPr>
        <w:t>وس نظری و یا</w:t>
      </w:r>
      <w:r w:rsidR="008D6939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عملی و... در مقطع </w:t>
      </w: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>کاردانی و کارشناسی</w:t>
      </w:r>
    </w:p>
    <w:tbl>
      <w:tblPr>
        <w:tblStyle w:val="LightGrid"/>
        <w:bidiVisual/>
        <w:tblW w:w="10188" w:type="dxa"/>
        <w:tblLayout w:type="fixed"/>
        <w:tblLook w:val="04A0"/>
      </w:tblPr>
      <w:tblGrid>
        <w:gridCol w:w="3783"/>
        <w:gridCol w:w="15"/>
        <w:gridCol w:w="705"/>
        <w:gridCol w:w="15"/>
        <w:gridCol w:w="615"/>
        <w:gridCol w:w="15"/>
        <w:gridCol w:w="705"/>
        <w:gridCol w:w="15"/>
        <w:gridCol w:w="705"/>
        <w:gridCol w:w="15"/>
        <w:gridCol w:w="705"/>
        <w:gridCol w:w="15"/>
        <w:gridCol w:w="630"/>
        <w:gridCol w:w="33"/>
        <w:gridCol w:w="2202"/>
        <w:gridCol w:w="15"/>
      </w:tblGrid>
      <w:tr w:rsidR="001358EA" w:rsidRPr="00E176C9" w:rsidTr="007242FE">
        <w:trPr>
          <w:cnfStyle w:val="100000000000"/>
          <w:trHeight w:val="625"/>
        </w:trPr>
        <w:tc>
          <w:tcPr>
            <w:cnfStyle w:val="001000000000"/>
            <w:tcW w:w="3798" w:type="dxa"/>
            <w:gridSpan w:val="2"/>
            <w:vMerge w:val="restart"/>
          </w:tcPr>
          <w:p w:rsidR="00662E1E" w:rsidRPr="00E176C9" w:rsidRDefault="00662E1E" w:rsidP="00477D34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790" w:type="dxa"/>
            <w:gridSpan w:val="8"/>
          </w:tcPr>
          <w:p w:rsidR="00662E1E" w:rsidRPr="00E176C9" w:rsidRDefault="00662E1E" w:rsidP="00477D34">
            <w:pPr>
              <w:bidi/>
              <w:ind w:left="360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واحد و ساعات تدریس در طول 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  <w:tc>
          <w:tcPr>
            <w:tcW w:w="1350" w:type="dxa"/>
            <w:gridSpan w:val="3"/>
            <w:vMerge w:val="restart"/>
          </w:tcPr>
          <w:p w:rsidR="00662E1E" w:rsidRPr="00E176C9" w:rsidRDefault="00662E1E" w:rsidP="00477D34">
            <w:pPr>
              <w:bidi/>
              <w:ind w:left="360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ساعات تدریس در طول هفته</w:t>
            </w:r>
          </w:p>
        </w:tc>
        <w:tc>
          <w:tcPr>
            <w:tcW w:w="2250" w:type="dxa"/>
            <w:gridSpan w:val="3"/>
            <w:vMerge w:val="restart"/>
          </w:tcPr>
          <w:p w:rsidR="00662E1E" w:rsidRPr="00E176C9" w:rsidRDefault="001358EA" w:rsidP="00FD4F7D">
            <w:pPr>
              <w:bidi/>
              <w:ind w:left="360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واحد معادل قابل احتساب در طول 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</w:tr>
      <w:tr w:rsidR="001358EA" w:rsidRPr="00E176C9" w:rsidTr="007242FE">
        <w:trPr>
          <w:cnfStyle w:val="000000100000"/>
          <w:trHeight w:val="522"/>
        </w:trPr>
        <w:tc>
          <w:tcPr>
            <w:cnfStyle w:val="001000000000"/>
            <w:tcW w:w="3798" w:type="dxa"/>
            <w:gridSpan w:val="2"/>
            <w:vMerge/>
          </w:tcPr>
          <w:p w:rsidR="00662E1E" w:rsidRPr="00E176C9" w:rsidRDefault="00662E1E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gridSpan w:val="4"/>
          </w:tcPr>
          <w:p w:rsidR="00662E1E" w:rsidRPr="00E176C9" w:rsidRDefault="00662E1E" w:rsidP="00477D34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40" w:type="dxa"/>
            <w:gridSpan w:val="4"/>
          </w:tcPr>
          <w:p w:rsidR="00662E1E" w:rsidRPr="00E176C9" w:rsidRDefault="00662E1E" w:rsidP="00477D34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 ساعت</w:t>
            </w:r>
          </w:p>
        </w:tc>
        <w:tc>
          <w:tcPr>
            <w:tcW w:w="1350" w:type="dxa"/>
            <w:gridSpan w:val="3"/>
            <w:vMerge/>
          </w:tcPr>
          <w:p w:rsidR="00662E1E" w:rsidRPr="00E176C9" w:rsidRDefault="00662E1E" w:rsidP="00477D34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  <w:gridSpan w:val="3"/>
            <w:vMerge/>
          </w:tcPr>
          <w:p w:rsidR="00662E1E" w:rsidRPr="00E176C9" w:rsidRDefault="00662E1E" w:rsidP="00477D34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358EA" w:rsidRPr="00E176C9" w:rsidTr="007242FE">
        <w:trPr>
          <w:cnfStyle w:val="000000010000"/>
          <w:trHeight w:val="522"/>
        </w:trPr>
        <w:tc>
          <w:tcPr>
            <w:cnfStyle w:val="001000000000"/>
            <w:tcW w:w="3798" w:type="dxa"/>
            <w:gridSpan w:val="2"/>
            <w:vMerge/>
          </w:tcPr>
          <w:p w:rsidR="00662E1E" w:rsidRPr="00E176C9" w:rsidRDefault="00662E1E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gridSpan w:val="2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30" w:type="dxa"/>
            <w:gridSpan w:val="2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2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  <w:gridSpan w:val="2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2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250" w:type="dxa"/>
            <w:gridSpan w:val="3"/>
            <w:vMerge/>
          </w:tcPr>
          <w:p w:rsidR="00662E1E" w:rsidRPr="00E176C9" w:rsidRDefault="00662E1E" w:rsidP="00477D34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53FE6" w:rsidRPr="00E176C9" w:rsidTr="007242FE">
        <w:trPr>
          <w:gridAfter w:val="1"/>
          <w:cnfStyle w:val="000000100000"/>
          <w:wAfter w:w="15" w:type="dxa"/>
          <w:trHeight w:val="901"/>
        </w:trPr>
        <w:tc>
          <w:tcPr>
            <w:cnfStyle w:val="001000000000"/>
            <w:tcW w:w="3783" w:type="dxa"/>
          </w:tcPr>
          <w:p w:rsidR="00E53FE6" w:rsidRPr="00E176C9" w:rsidRDefault="00E53FE6" w:rsidP="00FD4F7D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درس نظری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202" w:type="dxa"/>
          </w:tcPr>
          <w:p w:rsidR="00E53FE6" w:rsidRPr="00E176C9" w:rsidRDefault="00E53FE6" w:rsidP="001C417D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۱</w:t>
            </w:r>
          </w:p>
        </w:tc>
      </w:tr>
      <w:tr w:rsidR="00E53FE6" w:rsidRPr="00E176C9" w:rsidTr="007242FE">
        <w:trPr>
          <w:gridAfter w:val="1"/>
          <w:cnfStyle w:val="000000010000"/>
          <w:wAfter w:w="15" w:type="dxa"/>
          <w:trHeight w:val="848"/>
        </w:trPr>
        <w:tc>
          <w:tcPr>
            <w:cnfStyle w:val="001000000000"/>
            <w:tcW w:w="3783" w:type="dxa"/>
          </w:tcPr>
          <w:p w:rsidR="00E53FE6" w:rsidRPr="00E176C9" w:rsidRDefault="00E53FE6" w:rsidP="001358EA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آزمایشگاهی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(اجرا بدون کارشناس متخصص آزمایشگاه)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۱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۳۲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2202" w:type="dxa"/>
          </w:tcPr>
          <w:p w:rsidR="00E53FE6" w:rsidRPr="00E176C9" w:rsidRDefault="00E53FE6" w:rsidP="006E5BF7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4*تعداد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ساعت اجرا در </w:t>
            </w: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هفته*تعداد واحد درس</w:t>
            </w:r>
          </w:p>
          <w:p w:rsidR="00E53FE6" w:rsidRPr="00E176C9" w:rsidRDefault="00E53FE6" w:rsidP="00182950">
            <w:pPr>
              <w:tabs>
                <w:tab w:val="center" w:pos="993"/>
              </w:tabs>
              <w:bidi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53FE6" w:rsidRPr="00E176C9" w:rsidTr="007242FE">
        <w:trPr>
          <w:gridAfter w:val="1"/>
          <w:cnfStyle w:val="000000100000"/>
          <w:wAfter w:w="15" w:type="dxa"/>
          <w:trHeight w:val="848"/>
        </w:trPr>
        <w:tc>
          <w:tcPr>
            <w:cnfStyle w:val="001000000000"/>
            <w:tcW w:w="3783" w:type="dxa"/>
          </w:tcPr>
          <w:p w:rsidR="00E53FE6" w:rsidRPr="00E176C9" w:rsidRDefault="00E53FE6" w:rsidP="001358EA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آزمایشگاهی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4F7D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FD4F7D">
              <w:rPr>
                <w:rFonts w:cs="B Nazanin" w:hint="cs"/>
                <w:sz w:val="20"/>
                <w:szCs w:val="20"/>
                <w:rtl/>
                <w:lang w:bidi="fa-IR"/>
              </w:rPr>
              <w:t>اجرا باکارشناس متخصص</w:t>
            </w:r>
            <w:r w:rsidR="00FD4F7D" w:rsidRP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D4F7D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FD4F7D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۱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۳۲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۲</w:t>
            </w:r>
          </w:p>
        </w:tc>
        <w:tc>
          <w:tcPr>
            <w:tcW w:w="2202" w:type="dxa"/>
          </w:tcPr>
          <w:p w:rsidR="00E53FE6" w:rsidRPr="00E176C9" w:rsidRDefault="00E53FE6" w:rsidP="00BE1060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۲</w:t>
            </w: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*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اجرا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هفته</w:t>
            </w: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*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درس</w:t>
            </w:r>
          </w:p>
          <w:p w:rsidR="00E53FE6" w:rsidRPr="00E176C9" w:rsidRDefault="004208C1" w:rsidP="00BE1060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sz w:val="20"/>
                <w:szCs w:val="20"/>
                <w:rtl/>
              </w:rPr>
              <w:pict>
                <v:line id="Straight Connector 5" o:spid="_x0000_s1026" style="position:absolute;left:0;text-align:left;flip:x;z-index:251669504;visibility:visible;mso-width-relative:margin;mso-height-relative:margin" from="16.35pt,.85pt" to="8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" strokecolor="#4579b8 [3044]"/>
              </w:pic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</w:t>
            </w:r>
          </w:p>
        </w:tc>
      </w:tr>
      <w:tr w:rsidR="00E53FE6" w:rsidRPr="00E176C9" w:rsidTr="007242FE">
        <w:trPr>
          <w:gridAfter w:val="1"/>
          <w:cnfStyle w:val="000000010000"/>
          <w:wAfter w:w="15" w:type="dxa"/>
          <w:trHeight w:val="848"/>
        </w:trPr>
        <w:tc>
          <w:tcPr>
            <w:cnfStyle w:val="001000000000"/>
            <w:tcW w:w="3783" w:type="dxa"/>
          </w:tcPr>
          <w:p w:rsidR="00E53FE6" w:rsidRPr="00E176C9" w:rsidRDefault="00E53FE6" w:rsidP="001358EA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دروس عملی 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C6BB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02" w:type="dxa"/>
          </w:tcPr>
          <w:p w:rsidR="00E53FE6" w:rsidRPr="00E176C9" w:rsidRDefault="00E53FE6" w:rsidP="00182950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lang w:bidi="fa-IR"/>
              </w:rPr>
            </w:pP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4*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اجرا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هفته</w:t>
            </w: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*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درس</w:t>
            </w:r>
          </w:p>
          <w:p w:rsidR="00E53FE6" w:rsidRPr="00E176C9" w:rsidRDefault="004208C1" w:rsidP="00182950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noProof/>
                <w:sz w:val="20"/>
                <w:szCs w:val="20"/>
              </w:rPr>
              <w:pict>
                <v:line id="Straight Connector 3" o:spid="_x0000_s1032" style="position:absolute;left:0;text-align:left;flip:y;z-index:251668480;visibility:visible" from="16.35pt,-.7pt" to="7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" strokecolor="#4579b8 [3044]"/>
              </w:pict>
            </w:r>
            <w:r w:rsidR="00E53FE6" w:rsidRPr="00E176C9">
              <w:rPr>
                <w:rFonts w:cs="B Nazanin"/>
                <w:sz w:val="20"/>
                <w:szCs w:val="20"/>
                <w:rtl/>
                <w:lang w:bidi="fa-IR"/>
              </w:rPr>
              <w:tab/>
              <w:t>5</w:t>
            </w:r>
          </w:p>
          <w:p w:rsidR="00E53FE6" w:rsidRPr="00E176C9" w:rsidRDefault="00E53FE6" w:rsidP="002314ED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53FE6" w:rsidRPr="00E176C9" w:rsidTr="007242FE">
        <w:trPr>
          <w:gridAfter w:val="1"/>
          <w:cnfStyle w:val="000000100000"/>
          <w:wAfter w:w="15" w:type="dxa"/>
          <w:trHeight w:val="901"/>
        </w:trPr>
        <w:tc>
          <w:tcPr>
            <w:cnfStyle w:val="001000000000"/>
            <w:tcW w:w="3783" w:type="dxa"/>
          </w:tcPr>
          <w:p w:rsidR="00E53FE6" w:rsidRPr="00E176C9" w:rsidRDefault="00E53FE6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کارگاهی (اجرا بدون کارشناس کارگاه)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82950">
            <w:pPr>
              <w:tabs>
                <w:tab w:val="center" w:pos="231"/>
              </w:tabs>
              <w:bidi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</w:t>
            </w:r>
          </w:p>
        </w:tc>
        <w:tc>
          <w:tcPr>
            <w:tcW w:w="2202" w:type="dxa"/>
          </w:tcPr>
          <w:p w:rsidR="00E53FE6" w:rsidRPr="00E176C9" w:rsidRDefault="00E53FE6" w:rsidP="00C26731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2*تعدادساعت اجرا در </w:t>
            </w: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هفته*تعداد واحد درس</w:t>
            </w:r>
          </w:p>
          <w:p w:rsidR="00E53FE6" w:rsidRPr="00E176C9" w:rsidRDefault="00E53FE6" w:rsidP="00C26731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53FE6" w:rsidRPr="00E176C9" w:rsidTr="007242FE">
        <w:trPr>
          <w:gridAfter w:val="1"/>
          <w:cnfStyle w:val="000000010000"/>
          <w:wAfter w:w="15" w:type="dxa"/>
          <w:trHeight w:val="901"/>
        </w:trPr>
        <w:tc>
          <w:tcPr>
            <w:cnfStyle w:val="001000000000"/>
            <w:tcW w:w="3783" w:type="dxa"/>
          </w:tcPr>
          <w:p w:rsidR="00E53FE6" w:rsidRPr="00E176C9" w:rsidRDefault="00E53FE6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کارگاهی</w:t>
            </w: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اجرابه همراه کارشناس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کارگاه</w:t>
            </w: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۱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۴۸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82950">
            <w:pPr>
              <w:tabs>
                <w:tab w:val="center" w:pos="231"/>
              </w:tabs>
              <w:bidi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</w:t>
            </w:r>
          </w:p>
        </w:tc>
        <w:tc>
          <w:tcPr>
            <w:tcW w:w="2202" w:type="dxa"/>
          </w:tcPr>
          <w:p w:rsidR="00E53FE6" w:rsidRPr="00E176C9" w:rsidRDefault="004208C1" w:rsidP="00743046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noProof/>
                <w:sz w:val="20"/>
                <w:szCs w:val="20"/>
              </w:rPr>
              <w:pict>
                <v:line id="Straight Connector 6" o:spid="_x0000_s1031" style="position:absolute;left:0;text-align:left;flip:y;z-index:251670528;visibility:visible;mso-position-horizontal-relative:text;mso-position-vertical-relative:text" from="16.35pt,28.55pt" to="96.6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" strokecolor="#4579b8 [3044]"/>
              </w:pict>
            </w:r>
            <w:r w:rsidR="00E53FE6" w:rsidRPr="00E176C9">
              <w:rPr>
                <w:rFonts w:cs="B Nazanin"/>
                <w:sz w:val="20"/>
                <w:szCs w:val="20"/>
                <w:rtl/>
                <w:lang w:bidi="fa-IR"/>
              </w:rPr>
              <w:t>2*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اجرا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هفته</w:t>
            </w:r>
            <w:r w:rsidR="00E53FE6" w:rsidRPr="00E176C9">
              <w:rPr>
                <w:rFonts w:cs="B Nazanin"/>
                <w:sz w:val="20"/>
                <w:szCs w:val="20"/>
                <w:rtl/>
                <w:lang w:bidi="fa-IR"/>
              </w:rPr>
              <w:t>*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53FE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درس</w:t>
            </w:r>
          </w:p>
          <w:p w:rsidR="00E53FE6" w:rsidRPr="00E176C9" w:rsidRDefault="00E53FE6" w:rsidP="00743046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53FE6" w:rsidRPr="00E176C9" w:rsidTr="007242FE">
        <w:trPr>
          <w:gridAfter w:val="1"/>
          <w:cnfStyle w:val="000000100000"/>
          <w:wAfter w:w="15" w:type="dxa"/>
          <w:trHeight w:val="848"/>
        </w:trPr>
        <w:tc>
          <w:tcPr>
            <w:cnfStyle w:val="001000000000"/>
            <w:tcW w:w="7293" w:type="dxa"/>
            <w:gridSpan w:val="11"/>
          </w:tcPr>
          <w:p w:rsidR="00E53FE6" w:rsidRPr="00E176C9" w:rsidRDefault="00E53FE6" w:rsidP="00A404F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پروژه تخصصی و یا پایان نامه کارشناسی به صورت یک نفره </w:t>
            </w:r>
            <w:r w:rsidR="00C6117A">
              <w:rPr>
                <w:rFonts w:cs="B Nazanin" w:hint="cs"/>
                <w:sz w:val="20"/>
                <w:szCs w:val="20"/>
                <w:rtl/>
                <w:lang w:bidi="fa-IR"/>
              </w:rPr>
              <w:t>طبق فرمول و حداکثر یک واحد به ا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زای هر دانشجو و حداکثر تا 6 واحد معادل به ازای هر مدرس به صورت همزمان با رعایت شرایط مصوب آیین نامه پروژوه تصویب موضوع آن در شورای گروه و ارسال صورتجلسه آن به معاون آموزشی دانشکده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</w:tcPr>
          <w:p w:rsidR="00E53FE6" w:rsidRPr="00E176C9" w:rsidRDefault="00E53FE6" w:rsidP="001C417D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تعداد دانشجو*تعداد واحد درس</w:t>
            </w:r>
          </w:p>
          <w:p w:rsidR="00E53FE6" w:rsidRPr="00E176C9" w:rsidRDefault="00E53FE6" w:rsidP="001C417D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53FE6" w:rsidRPr="00E176C9" w:rsidTr="007242FE">
        <w:trPr>
          <w:gridAfter w:val="1"/>
          <w:cnfStyle w:val="000000010000"/>
          <w:wAfter w:w="15" w:type="dxa"/>
          <w:trHeight w:val="848"/>
        </w:trPr>
        <w:tc>
          <w:tcPr>
            <w:cnfStyle w:val="001000000000"/>
            <w:tcW w:w="7293" w:type="dxa"/>
            <w:gridSpan w:val="11"/>
          </w:tcPr>
          <w:p w:rsidR="00E53FE6" w:rsidRPr="00E176C9" w:rsidRDefault="00E53FE6" w:rsidP="00FD4F7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و کارورزی با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اجرای کامل محتوای ارایه شده از طرف دانشگاه فرهنگیان (برای بازدیدهای خارج از شهر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محل پردیس،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ماموریت روزانه و هزینه سفر نیز قابل پرداخت است.)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</w:tcPr>
          <w:p w:rsidR="00E53FE6" w:rsidRPr="00E176C9" w:rsidRDefault="00E53FE6" w:rsidP="004629C5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تعداد دانشجو* تعدادواحد درس</w:t>
            </w:r>
          </w:p>
          <w:p w:rsidR="00E53FE6" w:rsidRPr="00E176C9" w:rsidRDefault="00E53FE6" w:rsidP="004629C5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E53FE6" w:rsidRPr="00E176C9" w:rsidTr="007242FE">
        <w:trPr>
          <w:gridAfter w:val="1"/>
          <w:cnfStyle w:val="000000100000"/>
          <w:wAfter w:w="15" w:type="dxa"/>
          <w:trHeight w:val="901"/>
        </w:trPr>
        <w:tc>
          <w:tcPr>
            <w:cnfStyle w:val="001000000000"/>
            <w:tcW w:w="3783" w:type="dxa"/>
          </w:tcPr>
          <w:p w:rsidR="00E53FE6" w:rsidRPr="00E176C9" w:rsidRDefault="00E53FE6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حل تمرین (در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صورت تصویب گروه)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78" w:type="dxa"/>
            <w:gridSpan w:val="3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02" w:type="dxa"/>
          </w:tcPr>
          <w:p w:rsidR="00E53FE6" w:rsidRPr="00E176C9" w:rsidRDefault="00E53FE6" w:rsidP="001358EA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66/0</w:t>
            </w:r>
          </w:p>
        </w:tc>
      </w:tr>
      <w:tr w:rsidR="00E53FE6" w:rsidRPr="00E176C9" w:rsidTr="007242FE">
        <w:trPr>
          <w:gridAfter w:val="1"/>
          <w:cnfStyle w:val="000000010000"/>
          <w:wAfter w:w="15" w:type="dxa"/>
          <w:trHeight w:val="901"/>
        </w:trPr>
        <w:tc>
          <w:tcPr>
            <w:cnfStyle w:val="001000000000"/>
            <w:tcW w:w="3783" w:type="dxa"/>
          </w:tcPr>
          <w:p w:rsidR="00E53FE6" w:rsidRPr="00E176C9" w:rsidRDefault="00E53FE6" w:rsidP="00662E1E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درس معرفی به استاد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1358EA">
            <w:pPr>
              <w:bidi/>
              <w:jc w:val="center"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</w:tcPr>
          <w:p w:rsidR="00E53FE6" w:rsidRPr="00E176C9" w:rsidRDefault="00E53FE6" w:rsidP="0090679F">
            <w:pPr>
              <w:bidi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00" w:type="dxa"/>
            <w:gridSpan w:val="6"/>
          </w:tcPr>
          <w:p w:rsidR="00E53FE6" w:rsidRPr="00E176C9" w:rsidRDefault="00E53FE6" w:rsidP="00B431D5">
            <w:pPr>
              <w:bidi/>
              <w:cnfStyle w:val="00000001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تا 5 دانشجو ۲۵/۰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واحد معادل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بیشتر از 5 دانشجو ۳۰/0 واحد معادل(</w:t>
            </w:r>
            <w:r w:rsidR="00B431D5">
              <w:rPr>
                <w:rFonts w:cs="B Nazanin" w:hint="cs"/>
                <w:sz w:val="20"/>
                <w:szCs w:val="20"/>
                <w:rtl/>
                <w:lang w:bidi="fa-IR"/>
              </w:rPr>
              <w:t>برای پاسخگویی به پرسش</w:t>
            </w:r>
            <w:r w:rsidR="00B431D5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 xml:space="preserve">های دانشجو،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طراحی سوال و</w:t>
            </w:r>
            <w:r w:rsidR="00FD4F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تصحیح برگه امتحانی)</w:t>
            </w:r>
          </w:p>
        </w:tc>
      </w:tr>
    </w:tbl>
    <w:p w:rsidR="004658EC" w:rsidRPr="00E176C9" w:rsidRDefault="004658EC" w:rsidP="00991B61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8D6939" w:rsidRPr="0013267C" w:rsidRDefault="00DA0BB4" w:rsidP="009122B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3267C">
        <w:rPr>
          <w:rFonts w:cs="B Nazanin" w:hint="cs"/>
          <w:b/>
          <w:bCs/>
          <w:sz w:val="24"/>
          <w:szCs w:val="24"/>
          <w:rtl/>
          <w:lang w:bidi="fa-IR"/>
        </w:rPr>
        <w:t>جدول 2: مبنای محاسبه هر ساعت تدریس دروس نظری و یا عملی و ... در مقاطع تحصیلات تکمیلی</w:t>
      </w:r>
    </w:p>
    <w:tbl>
      <w:tblPr>
        <w:tblStyle w:val="MediumGrid1-Accent6"/>
        <w:bidiVisual/>
        <w:tblW w:w="10368" w:type="dxa"/>
        <w:tblLayout w:type="fixed"/>
        <w:tblLook w:val="04A0"/>
      </w:tblPr>
      <w:tblGrid>
        <w:gridCol w:w="585"/>
        <w:gridCol w:w="3753"/>
        <w:gridCol w:w="720"/>
        <w:gridCol w:w="630"/>
        <w:gridCol w:w="720"/>
        <w:gridCol w:w="720"/>
        <w:gridCol w:w="720"/>
        <w:gridCol w:w="720"/>
        <w:gridCol w:w="1800"/>
      </w:tblGrid>
      <w:tr w:rsidR="008D6939" w:rsidRPr="00E176C9" w:rsidTr="00A72B90">
        <w:trPr>
          <w:cnfStyle w:val="100000000000"/>
          <w:trHeight w:val="638"/>
        </w:trPr>
        <w:tc>
          <w:tcPr>
            <w:cnfStyle w:val="001000000000"/>
            <w:tcW w:w="4338" w:type="dxa"/>
            <w:gridSpan w:val="2"/>
            <w:vMerge w:val="restart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2790" w:type="dxa"/>
            <w:gridSpan w:val="4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واحد و ساعات تدریس در طول </w:t>
            </w:r>
            <w:r w:rsidR="00B431D5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  <w:tc>
          <w:tcPr>
            <w:tcW w:w="1440" w:type="dxa"/>
            <w:gridSpan w:val="2"/>
            <w:vMerge w:val="restart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ساعات تدریس در طول هفته</w:t>
            </w:r>
          </w:p>
        </w:tc>
        <w:tc>
          <w:tcPr>
            <w:tcW w:w="1800" w:type="dxa"/>
            <w:vMerge w:val="restart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1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واحد معادل قابل احتساب در طول </w:t>
            </w:r>
            <w:r w:rsidR="00B431D5">
              <w:rPr>
                <w:rFonts w:cs="B Nazanin" w:hint="cs"/>
                <w:sz w:val="20"/>
                <w:szCs w:val="20"/>
                <w:rtl/>
                <w:lang w:bidi="fa-IR"/>
              </w:rPr>
              <w:t>نیمسال</w:t>
            </w:r>
          </w:p>
        </w:tc>
      </w:tr>
      <w:tr w:rsidR="008D6939" w:rsidRPr="00E176C9" w:rsidTr="00A72B90">
        <w:trPr>
          <w:cnfStyle w:val="000000100000"/>
          <w:trHeight w:val="533"/>
        </w:trPr>
        <w:tc>
          <w:tcPr>
            <w:cnfStyle w:val="001000000000"/>
            <w:tcW w:w="4338" w:type="dxa"/>
            <w:gridSpan w:val="2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gridSpan w:val="2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440" w:type="dxa"/>
            <w:gridSpan w:val="2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تعداد ساعت</w:t>
            </w:r>
          </w:p>
        </w:tc>
        <w:tc>
          <w:tcPr>
            <w:tcW w:w="1440" w:type="dxa"/>
            <w:gridSpan w:val="2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D6939" w:rsidRPr="00E176C9" w:rsidTr="00A72B90">
        <w:trPr>
          <w:trHeight w:val="533"/>
        </w:trPr>
        <w:tc>
          <w:tcPr>
            <w:cnfStyle w:val="001000000000"/>
            <w:tcW w:w="4338" w:type="dxa"/>
            <w:gridSpan w:val="2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3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800" w:type="dxa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D6939" w:rsidRPr="00E176C9" w:rsidTr="00A72B90">
        <w:trPr>
          <w:cnfStyle w:val="000000100000"/>
          <w:trHeight w:val="920"/>
        </w:trPr>
        <w:tc>
          <w:tcPr>
            <w:cnfStyle w:val="001000000000"/>
            <w:tcW w:w="585" w:type="dxa"/>
            <w:vMerge w:val="restart"/>
            <w:textDirection w:val="btLr"/>
          </w:tcPr>
          <w:p w:rsidR="008D6939" w:rsidRPr="00E176C9" w:rsidRDefault="00295EAA" w:rsidP="00295EAA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3753" w:type="dxa"/>
          </w:tcPr>
          <w:p w:rsidR="008D6939" w:rsidRPr="00E176C9" w:rsidRDefault="008D6939" w:rsidP="004629C5">
            <w:pPr>
              <w:bidi/>
              <w:spacing w:after="200" w:line="276" w:lineRule="auto"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نظری</w:t>
            </w:r>
            <w:r w:rsidR="00B431D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295EAA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(تدریس اولین بار)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8D6939" w:rsidRPr="00E176C9" w:rsidRDefault="008D6939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D6939" w:rsidRPr="00E176C9" w:rsidTr="00A72B90">
        <w:trPr>
          <w:trHeight w:val="866"/>
        </w:trPr>
        <w:tc>
          <w:tcPr>
            <w:cnfStyle w:val="001000000000"/>
            <w:tcW w:w="585" w:type="dxa"/>
            <w:vMerge/>
          </w:tcPr>
          <w:p w:rsidR="008D6939" w:rsidRPr="00E176C9" w:rsidRDefault="008D6939" w:rsidP="008D6939">
            <w:pPr>
              <w:bidi/>
              <w:spacing w:after="200"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53" w:type="dxa"/>
          </w:tcPr>
          <w:p w:rsidR="008D6939" w:rsidRPr="00E176C9" w:rsidRDefault="00295EAA" w:rsidP="004629C5">
            <w:pPr>
              <w:bidi/>
              <w:spacing w:after="200" w:line="276" w:lineRule="auto"/>
              <w:jc w:val="both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نظری(تکرار)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:rsidR="008D6939" w:rsidRPr="00E176C9" w:rsidRDefault="00295EAA" w:rsidP="00A65FBC">
            <w:pPr>
              <w:bidi/>
              <w:spacing w:after="200" w:line="276" w:lineRule="auto"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8D6939" w:rsidRPr="00E176C9" w:rsidTr="00A72B90">
        <w:trPr>
          <w:cnfStyle w:val="000000100000"/>
          <w:trHeight w:val="866"/>
        </w:trPr>
        <w:tc>
          <w:tcPr>
            <w:cnfStyle w:val="001000000000"/>
            <w:tcW w:w="585" w:type="dxa"/>
            <w:vMerge/>
          </w:tcPr>
          <w:p w:rsidR="008D6939" w:rsidRPr="00E176C9" w:rsidRDefault="008D6939" w:rsidP="008D693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53" w:type="dxa"/>
          </w:tcPr>
          <w:p w:rsidR="008D6939" w:rsidRPr="00E176C9" w:rsidRDefault="00B52965" w:rsidP="008D6939">
            <w:pPr>
              <w:bidi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عملی و</w:t>
            </w:r>
            <w:r w:rsidR="00295EAA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آزمایشگاهی(اولین بار)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B52965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۳۲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:rsidR="008D6939" w:rsidRPr="00E176C9" w:rsidRDefault="00295EAA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D6939" w:rsidRPr="00E176C9" w:rsidTr="00A72B90">
        <w:trPr>
          <w:trHeight w:val="866"/>
        </w:trPr>
        <w:tc>
          <w:tcPr>
            <w:cnfStyle w:val="001000000000"/>
            <w:tcW w:w="585" w:type="dxa"/>
            <w:vMerge/>
          </w:tcPr>
          <w:p w:rsidR="008D6939" w:rsidRPr="00E176C9" w:rsidRDefault="008D6939" w:rsidP="008D693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753" w:type="dxa"/>
          </w:tcPr>
          <w:p w:rsidR="008D6939" w:rsidRPr="00E176C9" w:rsidRDefault="00295EAA" w:rsidP="008D6939">
            <w:pPr>
              <w:bidi/>
              <w:jc w:val="both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دروس عملی آزمایشگاهی(تکرار)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B52965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۳۲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:rsidR="008D6939" w:rsidRPr="00E176C9" w:rsidRDefault="00295EAA" w:rsidP="00A65FBC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</w:tr>
      <w:tr w:rsidR="00FE4134" w:rsidRPr="00E176C9" w:rsidTr="00A72B90">
        <w:trPr>
          <w:cnfStyle w:val="000000100000"/>
          <w:trHeight w:val="866"/>
        </w:trPr>
        <w:tc>
          <w:tcPr>
            <w:cnfStyle w:val="001000000000"/>
            <w:tcW w:w="585" w:type="dxa"/>
            <w:vMerge/>
          </w:tcPr>
          <w:p w:rsidR="00FE4134" w:rsidRPr="00E176C9" w:rsidRDefault="00FE4134" w:rsidP="008D693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63" w:type="dxa"/>
            <w:gridSpan w:val="6"/>
          </w:tcPr>
          <w:p w:rsidR="00FE4134" w:rsidRPr="00E176C9" w:rsidRDefault="00FE4134" w:rsidP="008D6939">
            <w:pPr>
              <w:bidi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سمینار حداکثر 2 .احد معادل</w:t>
            </w:r>
            <w:r w:rsidR="008E1E08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محاسبه می باشد </w:t>
            </w:r>
          </w:p>
        </w:tc>
        <w:tc>
          <w:tcPr>
            <w:tcW w:w="720" w:type="dxa"/>
          </w:tcPr>
          <w:p w:rsidR="00FE4134" w:rsidRPr="00E176C9" w:rsidRDefault="00FE4134" w:rsidP="008D6939">
            <w:pPr>
              <w:bidi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FE4134" w:rsidRPr="00E176C9" w:rsidRDefault="008E1E08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تعداد دانشجو*</w:t>
            </w:r>
            <w:r w:rsidR="00FE4134"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واحد درس</w:t>
            </w:r>
          </w:p>
          <w:p w:rsidR="00FE4134" w:rsidRPr="00E176C9" w:rsidRDefault="00FE4134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FE4134" w:rsidRPr="00E176C9" w:rsidTr="00A72B90">
        <w:trPr>
          <w:trHeight w:val="866"/>
        </w:trPr>
        <w:tc>
          <w:tcPr>
            <w:cnfStyle w:val="001000000000"/>
            <w:tcW w:w="585" w:type="dxa"/>
            <w:vMerge/>
          </w:tcPr>
          <w:p w:rsidR="00FE4134" w:rsidRPr="00E176C9" w:rsidRDefault="00FE4134" w:rsidP="008D693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63" w:type="dxa"/>
            <w:gridSpan w:val="6"/>
          </w:tcPr>
          <w:p w:rsidR="00FE4134" w:rsidRPr="00E176C9" w:rsidRDefault="00FE4134" w:rsidP="00B431D5">
            <w:pPr>
              <w:bidi/>
              <w:jc w:val="both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راهنمائی پایان نامه (به ازای هر دان</w:t>
            </w:r>
            <w:r w:rsidR="00E8616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شجو حداکثر 6 واحد برای ارشد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20" w:type="dxa"/>
          </w:tcPr>
          <w:p w:rsidR="00FE4134" w:rsidRPr="00E176C9" w:rsidRDefault="00FE4134" w:rsidP="008D6939">
            <w:pPr>
              <w:bidi/>
              <w:jc w:val="both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FE4134" w:rsidRPr="00E176C9" w:rsidRDefault="004208C1" w:rsidP="00B431D5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sz w:val="20"/>
                <w:szCs w:val="20"/>
                <w:rtl/>
              </w:rPr>
              <w:pict>
                <v:line id="Straight Connector 7" o:spid="_x0000_s1030" style="position:absolute;left:0;text-align:left;z-index:251662336;visibility:visible;mso-position-horizontal-relative:text;mso-position-vertical-relative:text;mso-height-relative:margin" from="5.1pt,18.45pt" to="77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" strokecolor="#4579b8 [3044]"/>
              </w:pict>
            </w:r>
            <w:r w:rsidR="00E8616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۳*</w:t>
            </w:r>
            <w:r w:rsidR="00FE413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واحد درس</w:t>
            </w:r>
          </w:p>
          <w:p w:rsidR="00E86164" w:rsidRPr="00E176C9" w:rsidRDefault="00E86164" w:rsidP="00E86164">
            <w:pPr>
              <w:bidi/>
              <w:jc w:val="center"/>
              <w:cnfStyle w:val="0000000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۴</w:t>
            </w:r>
          </w:p>
        </w:tc>
      </w:tr>
      <w:tr w:rsidR="00FE4134" w:rsidRPr="00E176C9" w:rsidTr="00A72B90">
        <w:trPr>
          <w:cnfStyle w:val="000000100000"/>
          <w:trHeight w:val="866"/>
        </w:trPr>
        <w:tc>
          <w:tcPr>
            <w:cnfStyle w:val="001000000000"/>
            <w:tcW w:w="585" w:type="dxa"/>
            <w:vMerge/>
          </w:tcPr>
          <w:p w:rsidR="00FE4134" w:rsidRPr="00E176C9" w:rsidRDefault="00FE4134" w:rsidP="008D693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63" w:type="dxa"/>
            <w:gridSpan w:val="6"/>
          </w:tcPr>
          <w:p w:rsidR="00FE4134" w:rsidRPr="00E176C9" w:rsidRDefault="00FE4134" w:rsidP="00B431D5">
            <w:pPr>
              <w:bidi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مشاوره پایان نامه (به ازای هر دانشجو حداقل 5/0 و حداکثر 1 واحد معادل)</w:t>
            </w:r>
          </w:p>
        </w:tc>
        <w:tc>
          <w:tcPr>
            <w:tcW w:w="720" w:type="dxa"/>
          </w:tcPr>
          <w:p w:rsidR="00FE4134" w:rsidRPr="00E176C9" w:rsidRDefault="00FE4134" w:rsidP="008D6939">
            <w:pPr>
              <w:bidi/>
              <w:jc w:val="both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:rsidR="00FE4134" w:rsidRPr="00E176C9" w:rsidRDefault="00FE4134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u w:val="single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تعداد واحد درس</w:t>
            </w:r>
          </w:p>
          <w:p w:rsidR="00FE4134" w:rsidRPr="00E176C9" w:rsidRDefault="00FE4134" w:rsidP="00A65FBC">
            <w:pPr>
              <w:bidi/>
              <w:jc w:val="center"/>
              <w:cnfStyle w:val="00000010000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B93876" w:rsidRPr="00E176C9" w:rsidTr="00A72B90">
        <w:trPr>
          <w:trHeight w:val="866"/>
        </w:trPr>
        <w:tc>
          <w:tcPr>
            <w:cnfStyle w:val="001000000000"/>
            <w:tcW w:w="585" w:type="dxa"/>
            <w:vMerge/>
          </w:tcPr>
          <w:p w:rsidR="00B93876" w:rsidRPr="00E176C9" w:rsidRDefault="00B93876" w:rsidP="008D6939">
            <w:pPr>
              <w:bidi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783" w:type="dxa"/>
            <w:gridSpan w:val="8"/>
          </w:tcPr>
          <w:p w:rsidR="00B93876" w:rsidRPr="00E176C9" w:rsidRDefault="006E74C0" w:rsidP="00521156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000000"/>
              <w:rPr>
                <w:rFonts w:cs="B Nazanin"/>
                <w:sz w:val="20"/>
                <w:szCs w:val="20"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در خصوص راهنمایی و م</w:t>
            </w:r>
            <w:r w:rsidR="00B9387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شاوره پایان نامه دوره تحصیلات تکمیلی و نیز سمینار دانشجویان تحصیلات تکمیلی، چنانچه توسط بیش از یک نفر سرپرستی شود، تعداد واحد معادل به تعداد مدرسین تقسیم می شود به طوری که جمع واحد معادل ثابت بماند.</w:t>
            </w:r>
          </w:p>
          <w:p w:rsidR="00B93876" w:rsidRPr="00E176C9" w:rsidRDefault="00B93876" w:rsidP="00B93876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000000"/>
              <w:rPr>
                <w:rFonts w:cs="B Nazanin"/>
                <w:sz w:val="20"/>
                <w:szCs w:val="20"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حدنصاب برگ</w:t>
            </w:r>
            <w:r w:rsidR="006E74C0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ز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اری دانشجویان کارشناسی ارشد </w:t>
            </w:r>
            <w:r w:rsidR="0052115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۱۰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نفر و برای تعداد کمتر از آن ضریب </w:t>
            </w:r>
            <w:r w:rsidRPr="00E176C9">
              <w:rPr>
                <w:rFonts w:cs="B Nazanin"/>
                <w:sz w:val="20"/>
                <w:szCs w:val="20"/>
                <w:lang w:bidi="fa-IR"/>
              </w:rPr>
              <w:t>n</w:t>
            </w:r>
            <w:r w:rsidR="0052115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تقسیم بر ۱۰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اعمال خواهد شد که </w:t>
            </w:r>
            <w:r w:rsidR="00FE4134" w:rsidRPr="00E176C9">
              <w:rPr>
                <w:rFonts w:cs="B Nazanin"/>
                <w:sz w:val="20"/>
                <w:szCs w:val="20"/>
                <w:lang w:bidi="fa-IR"/>
              </w:rPr>
              <w:t>n</w:t>
            </w:r>
            <w:r w:rsidR="006E74C0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</w:t>
            </w:r>
            <w:r w:rsidR="00FE413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داد دانشجوست. بدیهی است در صورتی که تعدا</w:t>
            </w:r>
            <w:r w:rsidR="006E74C0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="00FE413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کل دانشجویان ورودی ارشد در یک رش</w:t>
            </w:r>
            <w:r w:rsidR="00521156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 تحصیلی در نیمسال کمتر از ده </w:t>
            </w:r>
            <w:r w:rsidR="00FE4134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نفر باشد ضریب فوق اعمال نخواهد شد.</w:t>
            </w:r>
          </w:p>
          <w:p w:rsidR="00FE4134" w:rsidRPr="00E176C9" w:rsidRDefault="00FE4134" w:rsidP="00FE4134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000000"/>
              <w:rPr>
                <w:rFonts w:cs="B Nazanin"/>
                <w:sz w:val="20"/>
                <w:szCs w:val="20"/>
                <w:lang w:bidi="fa-IR"/>
              </w:rPr>
            </w:pP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حداکثر تعداد دانش</w:t>
            </w:r>
            <w:r w:rsidR="00D42598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جویان در هر کلاس کارشناسی ارشد ۲۰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نفر می باشد. در صورت</w:t>
            </w:r>
            <w:r w:rsidR="006E74C0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</w:t>
            </w:r>
            <w:r w:rsidR="00D42598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فزایش تعداد دانشجویان بیشتر از ۲۰</w:t>
            </w:r>
            <w:r w:rsidR="006E74C0"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نفر، به ازای هر نفر 05/0 </w:t>
            </w:r>
            <w:r w:rsidRPr="00E176C9">
              <w:rPr>
                <w:rFonts w:cs="B Nazanin" w:hint="cs"/>
                <w:sz w:val="20"/>
                <w:szCs w:val="20"/>
                <w:rtl/>
                <w:lang w:bidi="fa-IR"/>
              </w:rPr>
              <w:t>واحد معادل در نظر گرفته خواهد شد. حداکثر واحد معادل ناشی از افزایش تعداد دانشجویان 1 می باشد.</w:t>
            </w:r>
          </w:p>
          <w:p w:rsidR="00FE4134" w:rsidRPr="00E176C9" w:rsidRDefault="00FE4134" w:rsidP="00D42598">
            <w:pPr>
              <w:bidi/>
              <w:ind w:left="360"/>
              <w:jc w:val="both"/>
              <w:cnfStyle w:val="000000000000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DA0BB4" w:rsidRPr="00E176C9" w:rsidRDefault="00DA0BB4" w:rsidP="00DA0BB4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8D6939" w:rsidRPr="0013267C" w:rsidRDefault="00B431D5" w:rsidP="009122B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۳</w:t>
      </w:r>
      <w:r w:rsidR="003B268C" w:rsidRPr="0013267C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247ACF" w:rsidRPr="0013267C">
        <w:rPr>
          <w:rFonts w:cs="B Nazanin" w:hint="cs"/>
          <w:b/>
          <w:bCs/>
          <w:sz w:val="24"/>
          <w:szCs w:val="24"/>
          <w:rtl/>
          <w:lang w:bidi="fa-IR"/>
        </w:rPr>
        <w:t>فعالیت های آموزشی، پژوهشی و فرهنگی عضو هیات علمی</w:t>
      </w:r>
      <w:r w:rsidR="00EC6099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C609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bookmarkStart w:id="0" w:name="_GoBack"/>
      <w:bookmarkEnd w:id="0"/>
    </w:p>
    <w:tbl>
      <w:tblPr>
        <w:tblStyle w:val="MediumShading1-Accent2"/>
        <w:bidiVisual/>
        <w:tblW w:w="10598" w:type="dxa"/>
        <w:tblLook w:val="04A0"/>
      </w:tblPr>
      <w:tblGrid>
        <w:gridCol w:w="625"/>
        <w:gridCol w:w="7063"/>
        <w:gridCol w:w="1025"/>
        <w:gridCol w:w="22"/>
        <w:gridCol w:w="1863"/>
      </w:tblGrid>
      <w:tr w:rsidR="000B14F4" w:rsidRPr="00B431D5" w:rsidTr="00A72B90">
        <w:trPr>
          <w:cnfStyle w:val="1000000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ردیف</w:t>
            </w:r>
          </w:p>
          <w:p w:rsidR="000B14F4" w:rsidRPr="00B431D5" w:rsidRDefault="000B14F4" w:rsidP="00B431D5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نوع فعالیت</w:t>
            </w:r>
          </w:p>
          <w:p w:rsidR="000B14F4" w:rsidRPr="00B431D5" w:rsidRDefault="000B14F4" w:rsidP="00B431D5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7" w:type="dxa"/>
            <w:gridSpan w:val="2"/>
          </w:tcPr>
          <w:p w:rsidR="000B14F4" w:rsidRPr="00B431D5" w:rsidRDefault="000B14F4" w:rsidP="00B431D5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واحد</w:t>
            </w:r>
          </w:p>
          <w:p w:rsidR="000B14F4" w:rsidRPr="00B431D5" w:rsidRDefault="000B14F4" w:rsidP="00B431D5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معادل</w:t>
            </w:r>
          </w:p>
        </w:tc>
        <w:tc>
          <w:tcPr>
            <w:tcW w:w="1863" w:type="dxa"/>
          </w:tcPr>
          <w:p w:rsidR="000B14F4" w:rsidRPr="00B431D5" w:rsidRDefault="000B14F4" w:rsidP="00B431D5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ملاحظات</w:t>
            </w:r>
          </w:p>
          <w:p w:rsidR="000B14F4" w:rsidRPr="00B431D5" w:rsidRDefault="000B14F4" w:rsidP="00B431D5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1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7382"/>
                <w:tab w:val="left" w:pos="850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7382"/>
                <w:tab w:val="left" w:pos="850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داوری پایان نامه کارشناسی ارشد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7382"/>
                <w:tab w:val="left" w:pos="850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885" w:type="dxa"/>
            <w:gridSpan w:val="2"/>
          </w:tcPr>
          <w:p w:rsidR="000B14F4" w:rsidRPr="00B431D5" w:rsidRDefault="00405FFF" w:rsidP="00B431D5">
            <w:pPr>
              <w:tabs>
                <w:tab w:val="left" w:pos="7382"/>
                <w:tab w:val="left" w:pos="850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بجز استادان راهنما و مشاور</w:t>
            </w:r>
          </w:p>
        </w:tc>
      </w:tr>
      <w:tr w:rsidR="000B14F4" w:rsidRPr="00B431D5" w:rsidTr="00A72B90">
        <w:trPr>
          <w:cnfStyle w:val="000000010000"/>
          <w:trHeight w:val="787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تدوین سرفصل هر عنوان درس در دوره های کاردانی و کارشناسی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1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3" w:type="dxa"/>
          </w:tcPr>
          <w:p w:rsidR="000B14F4" w:rsidRPr="00B431D5" w:rsidRDefault="000B14F4" w:rsidP="00B431D5">
            <w:pPr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تدوین سرفصل هر عنوان درس</w:t>
            </w:r>
            <w:r w:rsidR="00405FFF"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دوره های کارشناسی ارشد 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75/0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010000"/>
          <w:trHeight w:val="787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  <w:p w:rsidR="000B14F4" w:rsidRPr="00B431D5" w:rsidRDefault="000B14F4" w:rsidP="00B431D5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3" w:type="dxa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نماینده تحصیلات تکمیلی در هر جلسه دفاع از پایان نامه کارشناسی ارشد</w:t>
            </w:r>
          </w:p>
          <w:p w:rsidR="000B14F4" w:rsidRPr="00B431D5" w:rsidRDefault="000B14F4" w:rsidP="00B431D5">
            <w:pPr>
              <w:bidi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125/0</w:t>
            </w:r>
          </w:p>
          <w:p w:rsidR="000B14F4" w:rsidRPr="00B431D5" w:rsidRDefault="000B14F4" w:rsidP="00B431D5">
            <w:pPr>
              <w:bidi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B14F4" w:rsidRPr="00B431D5" w:rsidRDefault="004208C1" w:rsidP="00B431D5">
            <w:pPr>
              <w:bidi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/>
                <w:noProof/>
                <w:sz w:val="20"/>
                <w:szCs w:val="20"/>
                <w:rtl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8" o:spid="_x0000_s1029" type="#_x0000_t87" style="position:absolute;left:0;text-align:left;margin-left:78.85pt;margin-top:24.55pt;width:44.25pt;height:213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" adj="373" strokecolor="#4579b8 [3044]"/>
              </w:pict>
            </w:r>
          </w:p>
        </w:tc>
      </w:tr>
      <w:tr w:rsidR="000B14F4" w:rsidRPr="00B431D5" w:rsidTr="00A72B90">
        <w:trPr>
          <w:cnfStyle w:val="0000001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سردبیری مجله علمی-پژوهشی*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01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1952"/>
                <w:tab w:val="left" w:pos="7382"/>
                <w:tab w:val="left" w:pos="906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1952"/>
                <w:tab w:val="left" w:pos="7382"/>
                <w:tab w:val="left" w:pos="906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مدیر مسئول مجله علمی-پژوهشی*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1952"/>
                <w:tab w:val="left" w:pos="7382"/>
                <w:tab w:val="left" w:pos="906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tabs>
                <w:tab w:val="left" w:pos="1952"/>
                <w:tab w:val="left" w:pos="7382"/>
                <w:tab w:val="left" w:pos="906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1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1877"/>
                <w:tab w:val="left" w:pos="742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1877"/>
                <w:tab w:val="left" w:pos="742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هیات تحریریه / مدیرداخلی مجله علمی-پژوهشی*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1877"/>
                <w:tab w:val="left" w:pos="742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885" w:type="dxa"/>
            <w:gridSpan w:val="2"/>
          </w:tcPr>
          <w:p w:rsidR="000B14F4" w:rsidRPr="00B431D5" w:rsidRDefault="00BD7D66" w:rsidP="00B431D5">
            <w:pPr>
              <w:tabs>
                <w:tab w:val="left" w:pos="1877"/>
                <w:tab w:val="left" w:pos="742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حداکثر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t xml:space="preserve"> 2 </w:t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واحد</w:t>
            </w:r>
            <w:r w:rsidR="00B431D5"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معادل</w:t>
            </w:r>
            <w:r w:rsidR="00B431D5"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نیمسال</w:t>
            </w:r>
          </w:p>
        </w:tc>
      </w:tr>
      <w:tr w:rsidR="000B14F4" w:rsidRPr="00B431D5" w:rsidTr="00A72B90">
        <w:trPr>
          <w:cnfStyle w:val="00000001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1862"/>
                <w:tab w:val="left" w:pos="745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1862"/>
                <w:tab w:val="left" w:pos="74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سردبیری مجله علمی-ترویجی*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1862"/>
                <w:tab w:val="left" w:pos="74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tabs>
                <w:tab w:val="left" w:pos="1862"/>
                <w:tab w:val="left" w:pos="74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10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1712"/>
                <w:tab w:val="left" w:pos="733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9</w:t>
            </w:r>
          </w:p>
          <w:p w:rsidR="000B14F4" w:rsidRPr="00B431D5" w:rsidRDefault="000B14F4" w:rsidP="00B431D5">
            <w:pPr>
              <w:tabs>
                <w:tab w:val="left" w:pos="7457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1712"/>
                <w:tab w:val="left" w:pos="733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مدیر مسئول مجله علمی-ترویجی*</w:t>
            </w:r>
          </w:p>
          <w:p w:rsidR="000B14F4" w:rsidRPr="00B431D5" w:rsidRDefault="000B14F4" w:rsidP="00B431D5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1712"/>
                <w:tab w:val="left" w:pos="733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  <w:p w:rsidR="000B14F4" w:rsidRPr="00B431D5" w:rsidRDefault="000B14F4" w:rsidP="00B431D5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0B14F4" w:rsidRPr="00B431D5" w:rsidRDefault="000B14F4" w:rsidP="00B431D5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B14F4" w:rsidRPr="00B431D5" w:rsidTr="00A72B90">
        <w:trPr>
          <w:cnfStyle w:val="000000010000"/>
          <w:trHeight w:val="741"/>
        </w:trPr>
        <w:tc>
          <w:tcPr>
            <w:cnfStyle w:val="001000000000"/>
            <w:tcW w:w="625" w:type="dxa"/>
          </w:tcPr>
          <w:p w:rsidR="000B14F4" w:rsidRPr="00B431D5" w:rsidRDefault="000B14F4" w:rsidP="00B431D5">
            <w:pPr>
              <w:tabs>
                <w:tab w:val="left" w:pos="857"/>
                <w:tab w:val="left" w:pos="739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063" w:type="dxa"/>
          </w:tcPr>
          <w:p w:rsidR="000B14F4" w:rsidRPr="00B431D5" w:rsidRDefault="000B14F4" w:rsidP="00B431D5">
            <w:pPr>
              <w:tabs>
                <w:tab w:val="left" w:pos="857"/>
                <w:tab w:val="left" w:pos="73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هیات تحریریه / مدیرداخلی مجله علمی-ترویجی*</w:t>
            </w:r>
          </w:p>
        </w:tc>
        <w:tc>
          <w:tcPr>
            <w:tcW w:w="1025" w:type="dxa"/>
          </w:tcPr>
          <w:p w:rsidR="000B14F4" w:rsidRPr="00B431D5" w:rsidRDefault="000B14F4" w:rsidP="00B431D5">
            <w:pPr>
              <w:tabs>
                <w:tab w:val="left" w:pos="857"/>
                <w:tab w:val="left" w:pos="73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885" w:type="dxa"/>
            <w:gridSpan w:val="2"/>
          </w:tcPr>
          <w:p w:rsidR="000B14F4" w:rsidRPr="00B431D5" w:rsidRDefault="000B14F4" w:rsidP="00B431D5">
            <w:pPr>
              <w:tabs>
                <w:tab w:val="left" w:pos="857"/>
                <w:tab w:val="left" w:pos="73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247ACF" w:rsidRPr="009122B6" w:rsidRDefault="00A679F7" w:rsidP="00A679F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9122B6">
        <w:rPr>
          <w:rFonts w:cs="B Nazanin" w:hint="cs"/>
          <w:sz w:val="24"/>
          <w:szCs w:val="24"/>
          <w:rtl/>
          <w:lang w:bidi="fa-IR"/>
        </w:rPr>
        <w:t xml:space="preserve">فقط </w:t>
      </w:r>
      <w:r w:rsidR="00A360A6" w:rsidRPr="009122B6">
        <w:rPr>
          <w:rFonts w:cs="B Nazanin" w:hint="cs"/>
          <w:sz w:val="24"/>
          <w:szCs w:val="24"/>
          <w:rtl/>
          <w:lang w:bidi="fa-IR"/>
        </w:rPr>
        <w:t>مجلات وابسته به دانشگاه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>، وزارت آموزش و پرورش</w:t>
      </w:r>
      <w:r w:rsidR="00A360A6" w:rsidRPr="009122B6">
        <w:rPr>
          <w:rFonts w:cs="B Nazanin" w:hint="cs"/>
          <w:sz w:val="24"/>
          <w:szCs w:val="24"/>
          <w:rtl/>
          <w:lang w:bidi="fa-IR"/>
        </w:rPr>
        <w:t xml:space="preserve"> و وزارت علوم، تحقیقات و فناوری (که دارای مجو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>ز</w:t>
      </w:r>
      <w:r w:rsidR="00A360A6" w:rsidRPr="009122B6">
        <w:rPr>
          <w:rFonts w:cs="B Nazanin" w:hint="cs"/>
          <w:sz w:val="24"/>
          <w:szCs w:val="24"/>
          <w:rtl/>
          <w:lang w:bidi="fa-IR"/>
        </w:rPr>
        <w:t xml:space="preserve"> از وزارت علوم، تحقیقات و فناوری هستند) 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>را شامل است.</w:t>
      </w:r>
    </w:p>
    <w:p w:rsidR="00DA0BB4" w:rsidRPr="009122B6" w:rsidRDefault="00A360A6" w:rsidP="00B431D5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9122B6">
        <w:rPr>
          <w:rFonts w:cs="B Nazanin" w:hint="cs"/>
          <w:sz w:val="24"/>
          <w:szCs w:val="24"/>
          <w:rtl/>
          <w:lang w:bidi="fa-IR"/>
        </w:rPr>
        <w:t>تبصره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9122B6">
        <w:rPr>
          <w:rFonts w:cs="B Nazanin" w:hint="cs"/>
          <w:sz w:val="24"/>
          <w:szCs w:val="24"/>
          <w:rtl/>
          <w:lang w:bidi="fa-IR"/>
        </w:rPr>
        <w:t xml:space="preserve">در صورت تکمیل بودن ساعات موظف تدریس عضو هیات علمی، دانشگاه می </w:t>
      </w:r>
      <w:r w:rsidR="006E74C0" w:rsidRPr="009122B6">
        <w:rPr>
          <w:rFonts w:cs="B Nazanin" w:hint="cs"/>
          <w:sz w:val="24"/>
          <w:szCs w:val="24"/>
          <w:rtl/>
          <w:lang w:bidi="fa-IR"/>
        </w:rPr>
        <w:t>تو</w:t>
      </w:r>
      <w:r w:rsidRPr="009122B6">
        <w:rPr>
          <w:rFonts w:cs="B Nazanin" w:hint="cs"/>
          <w:sz w:val="24"/>
          <w:szCs w:val="24"/>
          <w:rtl/>
          <w:lang w:bidi="fa-IR"/>
        </w:rPr>
        <w:t>اند بجای احتساب واحد معادل برای فعالیت مذکور در ردیف های 1، 2، 3و 4، با تصویب شورای دانشگاه، حق ال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>ز</w:t>
      </w:r>
      <w:r w:rsidRPr="009122B6">
        <w:rPr>
          <w:rFonts w:cs="B Nazanin" w:hint="cs"/>
          <w:sz w:val="24"/>
          <w:szCs w:val="24"/>
          <w:rtl/>
          <w:lang w:bidi="fa-IR"/>
        </w:rPr>
        <w:t>حمه (</w:t>
      </w:r>
      <w:r w:rsidR="00B431D5" w:rsidRPr="009122B6">
        <w:rPr>
          <w:rFonts w:cs="B Nazanin" w:hint="cs"/>
          <w:sz w:val="24"/>
          <w:szCs w:val="24"/>
          <w:rtl/>
          <w:lang w:bidi="fa-IR"/>
        </w:rPr>
        <w:t>بر اساس مقررات مربوط</w:t>
      </w:r>
      <w:r w:rsidRPr="009122B6">
        <w:rPr>
          <w:rFonts w:cs="B Nazanin" w:hint="cs"/>
          <w:sz w:val="24"/>
          <w:szCs w:val="24"/>
          <w:rtl/>
          <w:lang w:bidi="fa-IR"/>
        </w:rPr>
        <w:t>) بپردازد.</w:t>
      </w:r>
    </w:p>
    <w:p w:rsidR="00A360A6" w:rsidRPr="0013267C" w:rsidRDefault="00B431D5" w:rsidP="009122B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۴</w:t>
      </w:r>
      <w:r w:rsidR="003C5D3B" w:rsidRPr="0013267C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360A6" w:rsidRPr="0013267C">
        <w:rPr>
          <w:rFonts w:cs="B Nazanin" w:hint="cs"/>
          <w:b/>
          <w:bCs/>
          <w:sz w:val="24"/>
          <w:szCs w:val="24"/>
          <w:rtl/>
          <w:lang w:bidi="fa-IR"/>
        </w:rPr>
        <w:t>فعالیت عضو هیات علمی منتخب (حقیقی) در شوراها، ... و کمیسیون های تخصصی</w:t>
      </w:r>
    </w:p>
    <w:tbl>
      <w:tblPr>
        <w:tblStyle w:val="LightGrid-Accent1"/>
        <w:bidiVisual/>
        <w:tblW w:w="10598" w:type="dxa"/>
        <w:tblLayout w:type="fixed"/>
        <w:tblLook w:val="04A0"/>
      </w:tblPr>
      <w:tblGrid>
        <w:gridCol w:w="1325"/>
        <w:gridCol w:w="5623"/>
        <w:gridCol w:w="2070"/>
        <w:gridCol w:w="1580"/>
      </w:tblGrid>
      <w:tr w:rsidR="00A31C3F" w:rsidRPr="00B431D5" w:rsidTr="00B431D5">
        <w:trPr>
          <w:cnfStyle w:val="100000000000"/>
          <w:trHeight w:val="741"/>
        </w:trPr>
        <w:tc>
          <w:tcPr>
            <w:cnfStyle w:val="001000000000"/>
            <w:tcW w:w="1325" w:type="dxa"/>
          </w:tcPr>
          <w:p w:rsidR="00A31C3F" w:rsidRPr="00B431D5" w:rsidRDefault="00A31C3F" w:rsidP="00A360A6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tab/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نوع فعالیت</w:t>
            </w:r>
          </w:p>
          <w:p w:rsidR="00A31C3F" w:rsidRPr="00B431D5" w:rsidRDefault="00A31C3F" w:rsidP="00A360A6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3" w:type="dxa"/>
          </w:tcPr>
          <w:p w:rsidR="00A31C3F" w:rsidRPr="00B431D5" w:rsidRDefault="00327538" w:rsidP="00A360A6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عنوان فعالیت</w:t>
            </w:r>
          </w:p>
        </w:tc>
        <w:tc>
          <w:tcPr>
            <w:tcW w:w="2070" w:type="dxa"/>
          </w:tcPr>
          <w:p w:rsidR="00A31C3F" w:rsidRPr="00B431D5" w:rsidRDefault="00A31C3F" w:rsidP="00B431D5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واحد</w:t>
            </w:r>
            <w:r w:rsid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معادل                </w:t>
            </w:r>
          </w:p>
        </w:tc>
        <w:tc>
          <w:tcPr>
            <w:tcW w:w="1580" w:type="dxa"/>
          </w:tcPr>
          <w:p w:rsidR="00A31C3F" w:rsidRPr="00B431D5" w:rsidRDefault="00A31C3F" w:rsidP="00A360A6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ملاحظات</w:t>
            </w:r>
          </w:p>
          <w:p w:rsidR="00A31C3F" w:rsidRPr="00B431D5" w:rsidRDefault="00A31C3F" w:rsidP="00A31C3F">
            <w:pPr>
              <w:tabs>
                <w:tab w:val="left" w:pos="2760"/>
                <w:tab w:val="left" w:pos="6780"/>
                <w:tab w:val="right" w:pos="9375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31C3F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A31C3F" w:rsidRPr="00B431D5" w:rsidRDefault="00A31C3F" w:rsidP="00A360A6">
            <w:pPr>
              <w:tabs>
                <w:tab w:val="left" w:pos="7382"/>
                <w:tab w:val="left" w:pos="850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3" w:type="dxa"/>
          </w:tcPr>
          <w:p w:rsidR="00A31C3F" w:rsidRPr="00B431D5" w:rsidRDefault="00A31C3F" w:rsidP="00F16030">
            <w:pPr>
              <w:tabs>
                <w:tab w:val="left" w:pos="7382"/>
                <w:tab w:val="left" w:pos="8507"/>
              </w:tabs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دانشگاه</w:t>
            </w:r>
          </w:p>
        </w:tc>
        <w:tc>
          <w:tcPr>
            <w:tcW w:w="2070" w:type="dxa"/>
          </w:tcPr>
          <w:p w:rsidR="00A31C3F" w:rsidRPr="00B431D5" w:rsidRDefault="00A31C3F" w:rsidP="00A360A6">
            <w:pPr>
              <w:tabs>
                <w:tab w:val="left" w:pos="7382"/>
                <w:tab w:val="left" w:pos="850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A31C3F" w:rsidRPr="00B431D5" w:rsidRDefault="00A31C3F" w:rsidP="00A360A6">
            <w:pPr>
              <w:tabs>
                <w:tab w:val="left" w:pos="7382"/>
                <w:tab w:val="left" w:pos="850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31C3F" w:rsidRPr="00B431D5" w:rsidTr="00B431D5">
        <w:trPr>
          <w:cnfStyle w:val="000000010000"/>
          <w:trHeight w:val="787"/>
        </w:trPr>
        <w:tc>
          <w:tcPr>
            <w:cnfStyle w:val="001000000000"/>
            <w:tcW w:w="1325" w:type="dxa"/>
          </w:tcPr>
          <w:p w:rsidR="00A31C3F" w:rsidRPr="00B431D5" w:rsidRDefault="00A31C3F" w:rsidP="00DB64C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623" w:type="dxa"/>
          </w:tcPr>
          <w:p w:rsidR="00A31C3F" w:rsidRPr="00B431D5" w:rsidRDefault="00A31C3F" w:rsidP="00F16030">
            <w:pPr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آموزشی دانشگاه</w:t>
            </w:r>
          </w:p>
        </w:tc>
        <w:tc>
          <w:tcPr>
            <w:tcW w:w="2070" w:type="dxa"/>
          </w:tcPr>
          <w:p w:rsidR="00A31C3F" w:rsidRPr="00B431D5" w:rsidRDefault="00F0650D" w:rsidP="00DB64C9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/>
                <w:noProof/>
                <w:sz w:val="20"/>
                <w:szCs w:val="20"/>
                <w:rtl/>
              </w:rPr>
              <w:pict>
                <v:shape id="Left Brace 10" o:spid="_x0000_s1028" type="#_x0000_t87" style="position:absolute;left:0;text-align:left;margin-left:42.75pt;margin-top:1.35pt;width:34.65pt;height:208.0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" adj="614" strokecolor="#4579b8 [3044]"/>
              </w:pict>
            </w:r>
            <w:r w:rsidR="00A31C3F"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A31C3F" w:rsidRPr="00B431D5" w:rsidRDefault="00A31C3F" w:rsidP="00DB64C9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31C3F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A31C3F" w:rsidRPr="00B431D5" w:rsidRDefault="00A31C3F" w:rsidP="00DB64C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623" w:type="dxa"/>
          </w:tcPr>
          <w:p w:rsidR="00A31C3F" w:rsidRPr="00B431D5" w:rsidRDefault="00A31C3F" w:rsidP="00F16030">
            <w:pPr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پژوهشی دانشگاه</w:t>
            </w:r>
          </w:p>
        </w:tc>
        <w:tc>
          <w:tcPr>
            <w:tcW w:w="2070" w:type="dxa"/>
          </w:tcPr>
          <w:p w:rsidR="00A31C3F" w:rsidRPr="00B431D5" w:rsidRDefault="00A31C3F" w:rsidP="00DB64C9">
            <w:pPr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1 </w:t>
            </w:r>
          </w:p>
        </w:tc>
        <w:tc>
          <w:tcPr>
            <w:tcW w:w="1580" w:type="dxa"/>
          </w:tcPr>
          <w:p w:rsidR="00A31C3F" w:rsidRPr="00B431D5" w:rsidRDefault="00A31C3F" w:rsidP="00A31C3F">
            <w:pPr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31C3F" w:rsidRPr="00B431D5" w:rsidTr="00B431D5">
        <w:trPr>
          <w:cnfStyle w:val="000000010000"/>
          <w:trHeight w:val="787"/>
        </w:trPr>
        <w:tc>
          <w:tcPr>
            <w:cnfStyle w:val="001000000000"/>
            <w:tcW w:w="1325" w:type="dxa"/>
          </w:tcPr>
          <w:p w:rsidR="00A31C3F" w:rsidRPr="00B431D5" w:rsidRDefault="00A31C3F" w:rsidP="00DB64C9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  <w:p w:rsidR="00A31C3F" w:rsidRPr="00B431D5" w:rsidRDefault="00A31C3F" w:rsidP="00A31C3F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3" w:type="dxa"/>
          </w:tcPr>
          <w:p w:rsidR="00A31C3F" w:rsidRPr="00B431D5" w:rsidRDefault="00A31C3F" w:rsidP="00F16030">
            <w:pPr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فرهنگی</w:t>
            </w:r>
          </w:p>
          <w:p w:rsidR="00A31C3F" w:rsidRPr="00B431D5" w:rsidRDefault="00A31C3F" w:rsidP="00F16030">
            <w:pPr>
              <w:tabs>
                <w:tab w:val="left" w:pos="1967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A31C3F" w:rsidRPr="00B431D5" w:rsidRDefault="00A31C3F" w:rsidP="00DB64C9">
            <w:pPr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  <w:p w:rsidR="00A31C3F" w:rsidRPr="00B431D5" w:rsidRDefault="00A31C3F" w:rsidP="00A31C3F">
            <w:pPr>
              <w:bidi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</w:tcPr>
          <w:p w:rsidR="00A31C3F" w:rsidRPr="00B431D5" w:rsidRDefault="003B47ED" w:rsidP="00A31C3F">
            <w:pPr>
              <w:bidi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حداکثر ۲ واحد معادل</w:t>
            </w:r>
            <w:r w:rsid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نیمسال</w:t>
            </w:r>
          </w:p>
        </w:tc>
      </w:tr>
      <w:tr w:rsidR="00A31C3F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A31C3F" w:rsidRPr="00B431D5" w:rsidRDefault="00A31C3F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623" w:type="dxa"/>
          </w:tcPr>
          <w:p w:rsidR="00A31C3F" w:rsidRPr="00B431D5" w:rsidRDefault="00A31C3F" w:rsidP="00E53FE6">
            <w:pPr>
              <w:tabs>
                <w:tab w:val="left" w:pos="7577"/>
                <w:tab w:val="left" w:pos="8940"/>
                <w:tab w:val="left" w:pos="9317"/>
              </w:tabs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اداری و مالی دانشگاه</w:t>
            </w:r>
          </w:p>
        </w:tc>
        <w:tc>
          <w:tcPr>
            <w:tcW w:w="2070" w:type="dxa"/>
          </w:tcPr>
          <w:p w:rsidR="00A31C3F" w:rsidRPr="00B431D5" w:rsidRDefault="00A31C3F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A31C3F" w:rsidRPr="00B431D5" w:rsidRDefault="00A31C3F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01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8D7195">
            <w:pPr>
              <w:tabs>
                <w:tab w:val="left" w:pos="1545"/>
                <w:tab w:val="left" w:pos="1952"/>
                <w:tab w:val="left" w:pos="7382"/>
                <w:tab w:val="left" w:pos="906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623" w:type="dxa"/>
          </w:tcPr>
          <w:p w:rsidR="00F0650D" w:rsidRPr="00B431D5" w:rsidRDefault="00F0650D" w:rsidP="00E53FE6">
            <w:pPr>
              <w:tabs>
                <w:tab w:val="left" w:pos="7577"/>
                <w:tab w:val="left" w:pos="8940"/>
                <w:tab w:val="left" w:pos="9317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دانشجویی دانشگاه</w:t>
            </w:r>
          </w:p>
        </w:tc>
        <w:tc>
          <w:tcPr>
            <w:tcW w:w="2070" w:type="dxa"/>
          </w:tcPr>
          <w:p w:rsidR="00F0650D" w:rsidRPr="00B431D5" w:rsidRDefault="00F0650D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۱</w:t>
            </w:r>
          </w:p>
        </w:tc>
        <w:tc>
          <w:tcPr>
            <w:tcW w:w="1580" w:type="dxa"/>
          </w:tcPr>
          <w:p w:rsidR="00F0650D" w:rsidRPr="00B431D5" w:rsidRDefault="00F0650D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8D7195">
            <w:pPr>
              <w:tabs>
                <w:tab w:val="left" w:pos="1877"/>
                <w:tab w:val="left" w:pos="742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623" w:type="dxa"/>
          </w:tcPr>
          <w:p w:rsidR="00F0650D" w:rsidRPr="00B431D5" w:rsidRDefault="00F0650D" w:rsidP="00515D33">
            <w:pPr>
              <w:tabs>
                <w:tab w:val="left" w:pos="857"/>
                <w:tab w:val="left" w:pos="7397"/>
              </w:tabs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نظارت و ارزیابی دانشگاه</w:t>
            </w:r>
          </w:p>
        </w:tc>
        <w:tc>
          <w:tcPr>
            <w:tcW w:w="2070" w:type="dxa"/>
          </w:tcPr>
          <w:p w:rsidR="00F0650D" w:rsidRPr="00B431D5" w:rsidRDefault="00F0650D" w:rsidP="00515D33">
            <w:pPr>
              <w:tabs>
                <w:tab w:val="left" w:pos="857"/>
                <w:tab w:val="left" w:pos="739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F0650D" w:rsidRPr="00B431D5" w:rsidRDefault="00F0650D" w:rsidP="00DB64C9">
            <w:pPr>
              <w:tabs>
                <w:tab w:val="left" w:pos="7577"/>
                <w:tab w:val="left" w:pos="8940"/>
                <w:tab w:val="left" w:pos="931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01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8D7195">
            <w:pPr>
              <w:tabs>
                <w:tab w:val="left" w:pos="1862"/>
                <w:tab w:val="left" w:pos="745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623" w:type="dxa"/>
          </w:tcPr>
          <w:p w:rsidR="00F0650D" w:rsidRPr="00B431D5" w:rsidRDefault="00F0650D" w:rsidP="00E53FE6">
            <w:pPr>
              <w:tabs>
                <w:tab w:val="left" w:pos="1545"/>
                <w:tab w:val="left" w:pos="1952"/>
                <w:tab w:val="left" w:pos="7382"/>
                <w:tab w:val="left" w:pos="9062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برنامه ریزی درسی دانشگاه</w:t>
            </w:r>
          </w:p>
        </w:tc>
        <w:tc>
          <w:tcPr>
            <w:tcW w:w="2070" w:type="dxa"/>
          </w:tcPr>
          <w:p w:rsidR="00F0650D" w:rsidRPr="00B431D5" w:rsidRDefault="00F0650D" w:rsidP="00DB64C9">
            <w:pPr>
              <w:tabs>
                <w:tab w:val="left" w:pos="1545"/>
                <w:tab w:val="left" w:pos="1952"/>
                <w:tab w:val="left" w:pos="7382"/>
                <w:tab w:val="left" w:pos="906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F0650D" w:rsidRPr="00B431D5" w:rsidRDefault="00F0650D" w:rsidP="00A31C3F">
            <w:pPr>
              <w:tabs>
                <w:tab w:val="left" w:pos="1545"/>
                <w:tab w:val="left" w:pos="1952"/>
                <w:tab w:val="left" w:pos="7382"/>
                <w:tab w:val="left" w:pos="906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8D7195">
            <w:pPr>
              <w:tabs>
                <w:tab w:val="left" w:pos="1712"/>
                <w:tab w:val="left" w:pos="733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9</w:t>
            </w:r>
          </w:p>
          <w:p w:rsidR="00F0650D" w:rsidRPr="00B431D5" w:rsidRDefault="00F0650D" w:rsidP="008D7195">
            <w:pPr>
              <w:tabs>
                <w:tab w:val="left" w:pos="7457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3" w:type="dxa"/>
          </w:tcPr>
          <w:p w:rsidR="00F0650D" w:rsidRPr="00B431D5" w:rsidRDefault="00F0650D" w:rsidP="00E53FE6">
            <w:pPr>
              <w:tabs>
                <w:tab w:val="left" w:pos="1877"/>
                <w:tab w:val="left" w:pos="7427"/>
              </w:tabs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هیات ممیزه دانشگاه</w:t>
            </w:r>
          </w:p>
        </w:tc>
        <w:tc>
          <w:tcPr>
            <w:tcW w:w="2070" w:type="dxa"/>
          </w:tcPr>
          <w:p w:rsidR="00F0650D" w:rsidRPr="00B431D5" w:rsidRDefault="00F0650D" w:rsidP="00DB64C9">
            <w:pPr>
              <w:tabs>
                <w:tab w:val="left" w:pos="1877"/>
                <w:tab w:val="left" w:pos="742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/>
                <w:noProof/>
                <w:sz w:val="20"/>
                <w:szCs w:val="20"/>
                <w:rtl/>
              </w:rPr>
              <w:pict>
                <v:shape id="Left Brace 11" o:spid="_x0000_s1034" type="#_x0000_t87" style="position:absolute;left:0;text-align:left;margin-left:42.75pt;margin-top:1.45pt;width:39.45pt;height:108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" adj="546,10805" strokecolor="#4579b8 [3044]"/>
              </w:pict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F0650D" w:rsidRPr="00B431D5" w:rsidRDefault="00F0650D" w:rsidP="00A31C3F">
            <w:pPr>
              <w:tabs>
                <w:tab w:val="left" w:pos="1877"/>
                <w:tab w:val="left" w:pos="742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01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B12F61">
            <w:pPr>
              <w:tabs>
                <w:tab w:val="left" w:pos="1862"/>
                <w:tab w:val="left" w:pos="745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623" w:type="dxa"/>
          </w:tcPr>
          <w:p w:rsidR="00F0650D" w:rsidRPr="00B431D5" w:rsidRDefault="00F0650D" w:rsidP="00E53FE6">
            <w:pPr>
              <w:tabs>
                <w:tab w:val="left" w:pos="1862"/>
                <w:tab w:val="left" w:pos="7457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کمیسیون تخصصی هیات ممیزه دانشگاه</w:t>
            </w:r>
          </w:p>
        </w:tc>
        <w:tc>
          <w:tcPr>
            <w:tcW w:w="2070" w:type="dxa"/>
          </w:tcPr>
          <w:p w:rsidR="00F0650D" w:rsidRPr="00B431D5" w:rsidRDefault="00F0650D" w:rsidP="00B12F61">
            <w:pPr>
              <w:tabs>
                <w:tab w:val="left" w:pos="1862"/>
                <w:tab w:val="left" w:pos="74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80" w:type="dxa"/>
          </w:tcPr>
          <w:p w:rsidR="00F0650D" w:rsidRPr="00B431D5" w:rsidRDefault="00F0650D" w:rsidP="00A31C3F">
            <w:pPr>
              <w:tabs>
                <w:tab w:val="left" w:pos="1862"/>
                <w:tab w:val="left" w:pos="74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حداکثر ۲ واحد معادل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 نیمسال</w:t>
            </w:r>
          </w:p>
        </w:tc>
      </w:tr>
      <w:tr w:rsidR="00F0650D" w:rsidRPr="00B431D5" w:rsidTr="00B431D5">
        <w:trPr>
          <w:cnfStyle w:val="00000010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4629C5">
            <w:pPr>
              <w:tabs>
                <w:tab w:val="left" w:pos="7457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623" w:type="dxa"/>
          </w:tcPr>
          <w:p w:rsidR="00F0650D" w:rsidRPr="00B431D5" w:rsidRDefault="00F0650D" w:rsidP="00F0650D">
            <w:pPr>
              <w:tabs>
                <w:tab w:val="left" w:pos="1712"/>
                <w:tab w:val="left" w:pos="7337"/>
              </w:tabs>
              <w:bidi/>
              <w:jc w:val="center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هیات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softHyphen/>
              <w:t xml:space="preserve"> اجرایی جذب و</w:t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گزینش استاد</w:t>
            </w:r>
          </w:p>
          <w:p w:rsidR="00F0650D" w:rsidRPr="00B431D5" w:rsidRDefault="00F0650D" w:rsidP="00E53FE6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F0650D" w:rsidRPr="00B431D5" w:rsidRDefault="00F0650D" w:rsidP="00DB64C9">
            <w:pPr>
              <w:tabs>
                <w:tab w:val="left" w:pos="1712"/>
                <w:tab w:val="left" w:pos="733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5/0</w:t>
            </w:r>
          </w:p>
          <w:p w:rsidR="00F0650D" w:rsidRPr="00B431D5" w:rsidRDefault="00F0650D" w:rsidP="00A31C3F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</w:tcPr>
          <w:p w:rsidR="00F0650D" w:rsidRPr="00B431D5" w:rsidRDefault="00F0650D">
            <w:pPr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F0650D" w:rsidRPr="00B431D5" w:rsidRDefault="00F0650D" w:rsidP="00A31C3F">
            <w:pPr>
              <w:tabs>
                <w:tab w:val="left" w:pos="7457"/>
              </w:tabs>
              <w:bidi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F0650D" w:rsidRPr="00B431D5" w:rsidTr="00B431D5">
        <w:trPr>
          <w:cnfStyle w:val="000000010000"/>
          <w:trHeight w:val="741"/>
        </w:trPr>
        <w:tc>
          <w:tcPr>
            <w:cnfStyle w:val="001000000000"/>
            <w:tcW w:w="1325" w:type="dxa"/>
          </w:tcPr>
          <w:p w:rsidR="00F0650D" w:rsidRPr="00B431D5" w:rsidRDefault="00F0650D" w:rsidP="00B12F61">
            <w:pPr>
              <w:tabs>
                <w:tab w:val="left" w:pos="857"/>
                <w:tab w:val="left" w:pos="7200"/>
                <w:tab w:val="left" w:pos="7442"/>
                <w:tab w:val="left" w:pos="882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12</w:t>
            </w:r>
          </w:p>
          <w:p w:rsidR="00F0650D" w:rsidRPr="00B431D5" w:rsidRDefault="00F0650D" w:rsidP="00B12F61">
            <w:pPr>
              <w:tabs>
                <w:tab w:val="left" w:pos="857"/>
                <w:tab w:val="left" w:pos="882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F0650D" w:rsidRPr="00B431D5" w:rsidRDefault="00F0650D" w:rsidP="00A31C3F">
            <w:pPr>
              <w:tabs>
                <w:tab w:val="left" w:pos="715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3" w:type="dxa"/>
          </w:tcPr>
          <w:p w:rsidR="00F0650D" w:rsidRPr="00B431D5" w:rsidRDefault="00F0650D" w:rsidP="00E53FE6">
            <w:pPr>
              <w:tabs>
                <w:tab w:val="left" w:pos="857"/>
                <w:tab w:val="left" w:pos="7200"/>
                <w:tab w:val="left" w:pos="7442"/>
                <w:tab w:val="left" w:pos="8822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شوراها، کمیسیون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ها، کمیته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ها، کارگروه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ها و هیات</w:t>
            </w:r>
            <w:r w:rsidRPr="00B431D5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های مستقر در ستاد</w:t>
            </w:r>
          </w:p>
          <w:p w:rsidR="00F0650D" w:rsidRPr="00B431D5" w:rsidRDefault="00F0650D" w:rsidP="00E53FE6">
            <w:pPr>
              <w:tabs>
                <w:tab w:val="left" w:pos="857"/>
                <w:tab w:val="left" w:pos="8822"/>
              </w:tabs>
              <w:bidi/>
              <w:jc w:val="center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وزارت علوم تحقیقات و فناوری</w:t>
            </w:r>
          </w:p>
          <w:p w:rsidR="00F0650D" w:rsidRPr="00B431D5" w:rsidRDefault="00F0650D" w:rsidP="00B12F61">
            <w:pPr>
              <w:tabs>
                <w:tab w:val="left" w:pos="71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F0650D" w:rsidRPr="00B431D5" w:rsidRDefault="00F0650D" w:rsidP="00B12F61">
            <w:pPr>
              <w:tabs>
                <w:tab w:val="left" w:pos="857"/>
                <w:tab w:val="left" w:pos="7200"/>
                <w:tab w:val="left" w:pos="7442"/>
                <w:tab w:val="left" w:pos="882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  <w:p w:rsidR="00F0650D" w:rsidRPr="00B431D5" w:rsidRDefault="00F0650D">
            <w:pPr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F0650D" w:rsidRPr="00B431D5" w:rsidRDefault="00F0650D" w:rsidP="00B12F61">
            <w:pPr>
              <w:tabs>
                <w:tab w:val="left" w:pos="71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</w:tcPr>
          <w:p w:rsidR="00F0650D" w:rsidRPr="00B431D5" w:rsidRDefault="00F0650D" w:rsidP="00B12F61">
            <w:pPr>
              <w:tabs>
                <w:tab w:val="left" w:pos="857"/>
                <w:tab w:val="left" w:pos="7200"/>
                <w:tab w:val="left" w:pos="7442"/>
                <w:tab w:val="left" w:pos="882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به تشخیص معاون</w:t>
            </w:r>
          </w:p>
          <w:p w:rsidR="00F0650D" w:rsidRPr="00B431D5" w:rsidRDefault="00F0650D" w:rsidP="00B12F61">
            <w:pPr>
              <w:tabs>
                <w:tab w:val="left" w:pos="857"/>
                <w:tab w:val="left" w:pos="8822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ذیربط وزارت /</w:t>
            </w:r>
          </w:p>
          <w:p w:rsidR="00F0650D" w:rsidRPr="00B431D5" w:rsidRDefault="00F0650D" w:rsidP="00B12F61">
            <w:pPr>
              <w:tabs>
                <w:tab w:val="left" w:pos="715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431D5">
              <w:rPr>
                <w:rFonts w:cs="B Zar" w:hint="cs"/>
                <w:sz w:val="20"/>
                <w:szCs w:val="20"/>
                <w:rtl/>
                <w:lang w:bidi="fa-IR"/>
              </w:rPr>
              <w:t>حداکثر 3 واحد</w:t>
            </w:r>
          </w:p>
        </w:tc>
      </w:tr>
    </w:tbl>
    <w:p w:rsidR="00B12F61" w:rsidRPr="00E176C9" w:rsidRDefault="00B12F61" w:rsidP="00BA13C9">
      <w:pPr>
        <w:bidi/>
        <w:ind w:left="-421"/>
        <w:rPr>
          <w:sz w:val="20"/>
          <w:szCs w:val="20"/>
          <w:rtl/>
          <w:lang w:bidi="fa-IR"/>
        </w:rPr>
      </w:pPr>
    </w:p>
    <w:p w:rsidR="0080013B" w:rsidRPr="00D534C0" w:rsidRDefault="00B12F61" w:rsidP="00D534C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D534C0">
        <w:rPr>
          <w:rFonts w:cs="B Nazanin" w:hint="cs"/>
          <w:sz w:val="24"/>
          <w:szCs w:val="24"/>
          <w:rtl/>
          <w:lang w:bidi="fa-IR"/>
        </w:rPr>
        <w:t>تبصره</w:t>
      </w:r>
      <w:r w:rsidR="00D534C0" w:rsidRPr="00D534C0">
        <w:rPr>
          <w:rFonts w:cs="B Nazanin" w:hint="cs"/>
          <w:sz w:val="24"/>
          <w:szCs w:val="24"/>
          <w:rtl/>
          <w:lang w:bidi="fa-IR"/>
        </w:rPr>
        <w:t>:</w:t>
      </w:r>
      <w:r w:rsidRPr="00D534C0">
        <w:rPr>
          <w:rFonts w:cs="B Nazanin" w:hint="cs"/>
          <w:sz w:val="24"/>
          <w:szCs w:val="24"/>
          <w:rtl/>
          <w:lang w:bidi="fa-IR"/>
        </w:rPr>
        <w:t xml:space="preserve"> در صورن تکمیل بودن ساعات موظف تدریس عضو هیات علمی، دانشگاه می تواند بجای احتساب واحد معادل برای فعالیت های مذکور، با تصویب شورای دانشگاه، حق الزحمه (حق الجلسه) بپردازد.</w:t>
      </w:r>
    </w:p>
    <w:p w:rsidR="00D534C0" w:rsidRDefault="00D534C0" w:rsidP="00D534C0">
      <w:pPr>
        <w:bidi/>
        <w:rPr>
          <w:rFonts w:cs="B Nazanin" w:hint="cs"/>
          <w:b/>
          <w:bCs/>
          <w:rtl/>
          <w:lang w:bidi="fa-IR"/>
        </w:rPr>
      </w:pPr>
    </w:p>
    <w:p w:rsidR="00D534C0" w:rsidRDefault="00D534C0" w:rsidP="00D534C0">
      <w:pPr>
        <w:bidi/>
        <w:rPr>
          <w:rFonts w:cs="B Nazanin" w:hint="cs"/>
          <w:b/>
          <w:bCs/>
          <w:rtl/>
          <w:lang w:bidi="fa-IR"/>
        </w:rPr>
      </w:pPr>
    </w:p>
    <w:p w:rsidR="00DB568D" w:rsidRPr="009122B6" w:rsidRDefault="004658EC" w:rsidP="009122B6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۵:</w:t>
      </w:r>
      <w:r w:rsidR="00D534C0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B5EFC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واحد معادل قابل احتساب برای </w:t>
      </w:r>
      <w:r w:rsidR="00DB568D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 عضو هیات علمی در نهاد نمایندگی مقام</w:t>
      </w:r>
      <w:r w:rsidR="00D534C0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56BDD" w:rsidRPr="009122B6">
        <w:rPr>
          <w:rFonts w:cs="B Nazanin" w:hint="cs"/>
          <w:b/>
          <w:bCs/>
          <w:sz w:val="24"/>
          <w:szCs w:val="24"/>
          <w:rtl/>
          <w:lang w:bidi="fa-IR"/>
        </w:rPr>
        <w:t>معظم رهبری در</w:t>
      </w:r>
      <w:r w:rsidR="00D534C0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B568D" w:rsidRPr="009122B6">
        <w:rPr>
          <w:rFonts w:cs="B Nazanin" w:hint="cs"/>
          <w:b/>
          <w:bCs/>
          <w:sz w:val="24"/>
          <w:szCs w:val="24"/>
          <w:rtl/>
          <w:lang w:bidi="fa-IR"/>
        </w:rPr>
        <w:t>دانشگاهها</w:t>
      </w:r>
    </w:p>
    <w:tbl>
      <w:tblPr>
        <w:tblStyle w:val="MediumShading1-Accent3"/>
        <w:bidiVisual/>
        <w:tblW w:w="10598" w:type="dxa"/>
        <w:tblLook w:val="04A0"/>
      </w:tblPr>
      <w:tblGrid>
        <w:gridCol w:w="645"/>
        <w:gridCol w:w="5280"/>
        <w:gridCol w:w="45"/>
        <w:gridCol w:w="1575"/>
        <w:gridCol w:w="15"/>
        <w:gridCol w:w="3038"/>
      </w:tblGrid>
      <w:tr w:rsidR="006D765A" w:rsidRPr="00D534C0" w:rsidTr="00A72B90">
        <w:trPr>
          <w:cnfStyle w:val="100000000000"/>
          <w:trHeight w:val="741"/>
        </w:trPr>
        <w:tc>
          <w:tcPr>
            <w:cnfStyle w:val="001000000000"/>
            <w:tcW w:w="645" w:type="dxa"/>
          </w:tcPr>
          <w:p w:rsidR="006D765A" w:rsidRPr="00D534C0" w:rsidRDefault="006D765A" w:rsidP="00DB568D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ردیف</w:t>
            </w:r>
          </w:p>
          <w:p w:rsidR="006D765A" w:rsidRPr="00D534C0" w:rsidRDefault="006D765A" w:rsidP="00DB568D">
            <w:pPr>
              <w:tabs>
                <w:tab w:val="left" w:pos="1712"/>
                <w:tab w:val="left" w:pos="733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4629C5">
            <w:pPr>
              <w:tabs>
                <w:tab w:val="left" w:pos="7457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280" w:type="dxa"/>
          </w:tcPr>
          <w:p w:rsidR="006D765A" w:rsidRPr="00D534C0" w:rsidRDefault="006D765A" w:rsidP="00DB568D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نوع فعالیت</w:t>
            </w:r>
          </w:p>
          <w:p w:rsidR="006D765A" w:rsidRPr="00D534C0" w:rsidRDefault="006D765A" w:rsidP="00DB568D">
            <w:pPr>
              <w:tabs>
                <w:tab w:val="left" w:pos="1712"/>
                <w:tab w:val="left" w:pos="7337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4629C5">
            <w:pPr>
              <w:tabs>
                <w:tab w:val="left" w:pos="7457"/>
              </w:tabs>
              <w:bidi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5" w:type="dxa"/>
            <w:gridSpan w:val="3"/>
          </w:tcPr>
          <w:p w:rsidR="006D765A" w:rsidRPr="00D534C0" w:rsidRDefault="006D765A" w:rsidP="00DB568D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واحد معادل</w:t>
            </w:r>
          </w:p>
          <w:p w:rsidR="006D765A" w:rsidRPr="00D534C0" w:rsidRDefault="006D765A">
            <w:pPr>
              <w:cnfStyle w:val="100000000000"/>
              <w:rPr>
                <w:rFonts w:cs="B Zar"/>
                <w:sz w:val="20"/>
                <w:szCs w:val="20"/>
                <w:lang w:bidi="fa-IR"/>
              </w:rPr>
            </w:pPr>
          </w:p>
          <w:p w:rsidR="006D765A" w:rsidRPr="00D534C0" w:rsidRDefault="006D765A" w:rsidP="006D765A">
            <w:pPr>
              <w:tabs>
                <w:tab w:val="left" w:pos="7457"/>
              </w:tabs>
              <w:bidi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38" w:type="dxa"/>
          </w:tcPr>
          <w:p w:rsidR="006D765A" w:rsidRPr="00D534C0" w:rsidRDefault="006D765A" w:rsidP="00DB568D">
            <w:pPr>
              <w:tabs>
                <w:tab w:val="left" w:pos="2760"/>
                <w:tab w:val="left" w:pos="6780"/>
                <w:tab w:val="left" w:pos="9452"/>
              </w:tabs>
              <w:bidi/>
              <w:jc w:val="both"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ملاحظات</w:t>
            </w:r>
          </w:p>
          <w:p w:rsidR="006D765A" w:rsidRPr="00D534C0" w:rsidRDefault="006D765A">
            <w:pPr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6D765A">
            <w:pPr>
              <w:tabs>
                <w:tab w:val="left" w:pos="7457"/>
              </w:tabs>
              <w:bidi/>
              <w:cnfStyle w:val="1000000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6D765A" w:rsidRPr="00D534C0" w:rsidTr="00A72B90">
        <w:trPr>
          <w:cnfStyle w:val="000000100000"/>
          <w:trHeight w:val="741"/>
        </w:trPr>
        <w:tc>
          <w:tcPr>
            <w:cnfStyle w:val="001000000000"/>
            <w:tcW w:w="645" w:type="dxa"/>
          </w:tcPr>
          <w:p w:rsidR="006D765A" w:rsidRPr="00D534C0" w:rsidRDefault="006D765A" w:rsidP="00DB568D">
            <w:pPr>
              <w:tabs>
                <w:tab w:val="left" w:pos="857"/>
                <w:tab w:val="left" w:pos="771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25" w:type="dxa"/>
            <w:gridSpan w:val="2"/>
          </w:tcPr>
          <w:p w:rsidR="006D765A" w:rsidRPr="00D534C0" w:rsidRDefault="006D765A" w:rsidP="00DB568D">
            <w:pPr>
              <w:tabs>
                <w:tab w:val="left" w:pos="857"/>
                <w:tab w:val="left" w:pos="771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عضویت در شورای مرکزی نمایندگان مقام معظم رهبری در دانشگاهها</w:t>
            </w:r>
          </w:p>
        </w:tc>
        <w:tc>
          <w:tcPr>
            <w:tcW w:w="1575" w:type="dxa"/>
          </w:tcPr>
          <w:p w:rsidR="006D765A" w:rsidRPr="00D534C0" w:rsidRDefault="006D765A" w:rsidP="00DB568D">
            <w:pPr>
              <w:tabs>
                <w:tab w:val="left" w:pos="857"/>
                <w:tab w:val="left" w:pos="771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053" w:type="dxa"/>
            <w:gridSpan w:val="2"/>
          </w:tcPr>
          <w:p w:rsidR="006D765A" w:rsidRPr="00D534C0" w:rsidRDefault="006D765A" w:rsidP="006D765A">
            <w:pPr>
              <w:tabs>
                <w:tab w:val="left" w:pos="857"/>
                <w:tab w:val="left" w:pos="771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6D765A" w:rsidRPr="00D534C0" w:rsidTr="00A72B90">
        <w:trPr>
          <w:cnfStyle w:val="000000010000"/>
          <w:trHeight w:val="741"/>
        </w:trPr>
        <w:tc>
          <w:tcPr>
            <w:cnfStyle w:val="001000000000"/>
            <w:tcW w:w="645" w:type="dxa"/>
          </w:tcPr>
          <w:p w:rsidR="006D765A" w:rsidRPr="00D534C0" w:rsidRDefault="006D765A" w:rsidP="00DB568D">
            <w:pPr>
              <w:tabs>
                <w:tab w:val="left" w:pos="737"/>
                <w:tab w:val="left" w:pos="769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25" w:type="dxa"/>
            <w:gridSpan w:val="2"/>
          </w:tcPr>
          <w:p w:rsidR="006D765A" w:rsidRPr="00D534C0" w:rsidRDefault="006D765A" w:rsidP="00DB568D">
            <w:pPr>
              <w:tabs>
                <w:tab w:val="left" w:pos="737"/>
                <w:tab w:val="left" w:pos="76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مدیران کل ستادی دفتر مرکزی نهاد نمایندگی</w:t>
            </w:r>
          </w:p>
        </w:tc>
        <w:tc>
          <w:tcPr>
            <w:tcW w:w="1575" w:type="dxa"/>
          </w:tcPr>
          <w:p w:rsidR="006D765A" w:rsidRPr="00D534C0" w:rsidRDefault="006D765A" w:rsidP="00DB568D">
            <w:pPr>
              <w:tabs>
                <w:tab w:val="left" w:pos="737"/>
                <w:tab w:val="left" w:pos="76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053" w:type="dxa"/>
            <w:gridSpan w:val="2"/>
          </w:tcPr>
          <w:p w:rsidR="006D765A" w:rsidRPr="00D534C0" w:rsidRDefault="006D765A" w:rsidP="006D765A">
            <w:pPr>
              <w:tabs>
                <w:tab w:val="left" w:pos="737"/>
                <w:tab w:val="left" w:pos="769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6D765A" w:rsidRPr="00D534C0" w:rsidTr="00A72B90">
        <w:trPr>
          <w:cnfStyle w:val="000000100000"/>
          <w:trHeight w:val="741"/>
        </w:trPr>
        <w:tc>
          <w:tcPr>
            <w:cnfStyle w:val="001000000000"/>
            <w:tcW w:w="645" w:type="dxa"/>
          </w:tcPr>
          <w:p w:rsidR="006D765A" w:rsidRPr="00D534C0" w:rsidRDefault="006D765A" w:rsidP="00DB568D">
            <w:pPr>
              <w:tabs>
                <w:tab w:val="left" w:pos="857"/>
                <w:tab w:val="left" w:pos="7155"/>
                <w:tab w:val="left" w:pos="7200"/>
                <w:tab w:val="left" w:pos="771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  <w:p w:rsidR="006D765A" w:rsidRPr="00D534C0" w:rsidRDefault="006D765A" w:rsidP="004629C5">
            <w:pPr>
              <w:tabs>
                <w:tab w:val="left" w:pos="857"/>
                <w:tab w:val="left" w:pos="8822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4629C5">
            <w:pPr>
              <w:tabs>
                <w:tab w:val="left" w:pos="715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5" w:type="dxa"/>
            <w:gridSpan w:val="2"/>
          </w:tcPr>
          <w:p w:rsidR="006D765A" w:rsidRPr="00D534C0" w:rsidRDefault="00CE5D39" w:rsidP="00DB568D">
            <w:pPr>
              <w:tabs>
                <w:tab w:val="left" w:pos="857"/>
                <w:tab w:val="left" w:pos="7155"/>
                <w:tab w:val="left" w:pos="7200"/>
                <w:tab w:val="left" w:pos="771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معاون </w:t>
            </w:r>
            <w:r w:rsidR="006D765A" w:rsidRPr="00D534C0">
              <w:rPr>
                <w:rFonts w:cs="B Zar" w:hint="cs"/>
                <w:sz w:val="20"/>
                <w:szCs w:val="20"/>
                <w:rtl/>
                <w:lang w:bidi="fa-IR"/>
              </w:rPr>
              <w:t>دفتر نهاد نمای</w:t>
            </w:r>
            <w:r w:rsidR="00D534C0">
              <w:rPr>
                <w:rFonts w:cs="B Zar" w:hint="cs"/>
                <w:sz w:val="20"/>
                <w:szCs w:val="20"/>
                <w:rtl/>
                <w:lang w:bidi="fa-IR"/>
              </w:rPr>
              <w:t>ن</w:t>
            </w:r>
            <w:r w:rsidR="006D765A" w:rsidRPr="00D534C0">
              <w:rPr>
                <w:rFonts w:cs="B Zar" w:hint="cs"/>
                <w:sz w:val="20"/>
                <w:szCs w:val="20"/>
                <w:rtl/>
                <w:lang w:bidi="fa-IR"/>
              </w:rPr>
              <w:t>دگی در دانشگاه</w:t>
            </w:r>
          </w:p>
          <w:p w:rsidR="006D765A" w:rsidRPr="00D534C0" w:rsidRDefault="006D765A" w:rsidP="004629C5">
            <w:pPr>
              <w:tabs>
                <w:tab w:val="left" w:pos="857"/>
                <w:tab w:val="left" w:pos="882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4629C5">
            <w:pPr>
              <w:tabs>
                <w:tab w:val="left" w:pos="715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5" w:type="dxa"/>
          </w:tcPr>
          <w:p w:rsidR="006D765A" w:rsidRPr="00D534C0" w:rsidRDefault="00CE5D39" w:rsidP="00DB568D">
            <w:pPr>
              <w:tabs>
                <w:tab w:val="left" w:pos="857"/>
                <w:tab w:val="left" w:pos="7155"/>
                <w:tab w:val="left" w:pos="7200"/>
                <w:tab w:val="left" w:pos="7712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۳</w:t>
            </w:r>
          </w:p>
          <w:p w:rsidR="006D765A" w:rsidRPr="00D534C0" w:rsidRDefault="006D765A">
            <w:pPr>
              <w:cnfStyle w:val="000000100000"/>
              <w:rPr>
                <w:rFonts w:cs="B Zar"/>
                <w:sz w:val="20"/>
                <w:szCs w:val="20"/>
                <w:lang w:bidi="fa-IR"/>
              </w:rPr>
            </w:pPr>
          </w:p>
          <w:p w:rsidR="006D765A" w:rsidRPr="00D534C0" w:rsidRDefault="006D765A" w:rsidP="006D765A">
            <w:pPr>
              <w:tabs>
                <w:tab w:val="left" w:pos="715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3" w:type="dxa"/>
            <w:gridSpan w:val="2"/>
          </w:tcPr>
          <w:p w:rsidR="006D765A" w:rsidRPr="00D534C0" w:rsidRDefault="006D765A">
            <w:pPr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>
            <w:pPr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6D765A" w:rsidRPr="00D534C0" w:rsidRDefault="006D765A" w:rsidP="006D765A">
            <w:pPr>
              <w:tabs>
                <w:tab w:val="left" w:pos="7157"/>
              </w:tabs>
              <w:bidi/>
              <w:jc w:val="both"/>
              <w:cnfStyle w:val="00000010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6D765A" w:rsidRPr="00D534C0" w:rsidTr="00A72B90">
        <w:trPr>
          <w:cnfStyle w:val="000000010000"/>
          <w:trHeight w:val="741"/>
        </w:trPr>
        <w:tc>
          <w:tcPr>
            <w:cnfStyle w:val="001000000000"/>
            <w:tcW w:w="645" w:type="dxa"/>
          </w:tcPr>
          <w:p w:rsidR="006D765A" w:rsidRPr="00D534C0" w:rsidRDefault="006D765A" w:rsidP="00DB568D">
            <w:pPr>
              <w:tabs>
                <w:tab w:val="left" w:pos="2207"/>
                <w:tab w:val="left" w:pos="7260"/>
                <w:tab w:val="left" w:pos="7382"/>
                <w:tab w:val="left" w:pos="7787"/>
              </w:tabs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25" w:type="dxa"/>
            <w:gridSpan w:val="2"/>
          </w:tcPr>
          <w:p w:rsidR="006D765A" w:rsidRPr="00D534C0" w:rsidRDefault="00CE5D39" w:rsidP="00DB568D">
            <w:pPr>
              <w:tabs>
                <w:tab w:val="left" w:pos="2207"/>
                <w:tab w:val="left" w:pos="7260"/>
                <w:tab w:val="left" w:pos="7382"/>
                <w:tab w:val="left" w:pos="778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مسوول</w:t>
            </w:r>
            <w:r w:rsidR="006D765A" w:rsidRPr="00D534C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دفتر نهاد نمایندگی در دانشگاه</w:t>
            </w:r>
          </w:p>
        </w:tc>
        <w:tc>
          <w:tcPr>
            <w:tcW w:w="1575" w:type="dxa"/>
          </w:tcPr>
          <w:p w:rsidR="006D765A" w:rsidRPr="00D534C0" w:rsidRDefault="00CE5D39" w:rsidP="00DB568D">
            <w:pPr>
              <w:tabs>
                <w:tab w:val="left" w:pos="2207"/>
                <w:tab w:val="left" w:pos="7260"/>
                <w:tab w:val="left" w:pos="7382"/>
                <w:tab w:val="left" w:pos="778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sz w:val="20"/>
                <w:szCs w:val="20"/>
                <w:rtl/>
                <w:lang w:bidi="fa-IR"/>
              </w:rPr>
              <w:t>۵</w:t>
            </w:r>
          </w:p>
        </w:tc>
        <w:tc>
          <w:tcPr>
            <w:tcW w:w="3053" w:type="dxa"/>
            <w:gridSpan w:val="2"/>
          </w:tcPr>
          <w:p w:rsidR="006D765A" w:rsidRPr="00D534C0" w:rsidRDefault="006D765A" w:rsidP="006D765A">
            <w:pPr>
              <w:tabs>
                <w:tab w:val="left" w:pos="2207"/>
                <w:tab w:val="left" w:pos="7260"/>
                <w:tab w:val="left" w:pos="7382"/>
                <w:tab w:val="left" w:pos="7787"/>
              </w:tabs>
              <w:bidi/>
              <w:jc w:val="both"/>
              <w:cnfStyle w:val="00000001000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DB568D" w:rsidRPr="00DF21CC" w:rsidRDefault="00DB568D" w:rsidP="00DB568D">
      <w:pPr>
        <w:tabs>
          <w:tab w:val="left" w:pos="2910"/>
        </w:tabs>
        <w:bidi/>
        <w:rPr>
          <w:b/>
          <w:bCs/>
          <w:sz w:val="20"/>
          <w:szCs w:val="20"/>
          <w:rtl/>
          <w:lang w:bidi="fa-IR"/>
        </w:rPr>
      </w:pPr>
    </w:p>
    <w:p w:rsidR="00703E62" w:rsidRPr="009122B6" w:rsidRDefault="00E56BDD" w:rsidP="009122B6">
      <w:pPr>
        <w:tabs>
          <w:tab w:val="left" w:pos="2910"/>
        </w:tabs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2F66ED" w:rsidRPr="009122B6">
        <w:rPr>
          <w:rFonts w:cs="B Nazanin" w:hint="cs"/>
          <w:b/>
          <w:bCs/>
          <w:sz w:val="24"/>
          <w:szCs w:val="24"/>
          <w:rtl/>
          <w:lang w:bidi="fa-IR"/>
        </w:rPr>
        <w:t>6:</w:t>
      </w:r>
      <w:r w:rsidR="001011F1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F66ED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کف و سقف تعداد دانشجو برای تشکیل یک </w:t>
      </w:r>
      <w:r w:rsidR="00DF21CC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کلاس </w:t>
      </w:r>
      <w:r w:rsidR="002F66ED" w:rsidRPr="009122B6">
        <w:rPr>
          <w:rFonts w:cs="B Nazanin" w:hint="cs"/>
          <w:b/>
          <w:bCs/>
          <w:sz w:val="24"/>
          <w:szCs w:val="24"/>
          <w:rtl/>
          <w:lang w:bidi="fa-IR"/>
        </w:rPr>
        <w:t>و نحو تشکیل کلاس</w:t>
      </w:r>
      <w:r w:rsidR="002F66ED" w:rsidRPr="009122B6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بعدی</w:t>
      </w:r>
      <w:r w:rsidR="00DF21CC"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LightList-Accent5"/>
        <w:bidiVisual/>
        <w:tblW w:w="0" w:type="auto"/>
        <w:jc w:val="center"/>
        <w:tblInd w:w="-432" w:type="dxa"/>
        <w:tblLook w:val="04A0"/>
      </w:tblPr>
      <w:tblGrid>
        <w:gridCol w:w="4455"/>
        <w:gridCol w:w="1440"/>
        <w:gridCol w:w="1260"/>
        <w:gridCol w:w="2970"/>
      </w:tblGrid>
      <w:tr w:rsidR="002F66ED" w:rsidRPr="002F66ED" w:rsidTr="009122B6">
        <w:trPr>
          <w:cnfStyle w:val="100000000000"/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515D33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0" w:type="dxa"/>
          </w:tcPr>
          <w:p w:rsidR="002F66ED" w:rsidRPr="002F66ED" w:rsidRDefault="002F66ED" w:rsidP="009122B6">
            <w:pPr>
              <w:bidi/>
              <w:spacing w:before="240"/>
              <w:jc w:val="center"/>
              <w:cnfStyle w:val="100000000000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کف</w:t>
            </w:r>
          </w:p>
        </w:tc>
        <w:tc>
          <w:tcPr>
            <w:tcW w:w="1260" w:type="dxa"/>
          </w:tcPr>
          <w:p w:rsidR="002F66ED" w:rsidRPr="002F66ED" w:rsidRDefault="002F66ED" w:rsidP="009122B6">
            <w:pPr>
              <w:bidi/>
              <w:spacing w:before="240"/>
              <w:jc w:val="center"/>
              <w:cnfStyle w:val="100000000000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سقف</w:t>
            </w:r>
          </w:p>
        </w:tc>
        <w:tc>
          <w:tcPr>
            <w:tcW w:w="2970" w:type="dxa"/>
          </w:tcPr>
          <w:p w:rsidR="002F66ED" w:rsidRPr="002F66ED" w:rsidRDefault="002F66ED" w:rsidP="009122B6">
            <w:pPr>
              <w:bidi/>
              <w:spacing w:before="240"/>
              <w:jc w:val="center"/>
              <w:cnfStyle w:val="100000000000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افزایش سقف برای کلاس بعدی</w:t>
            </w:r>
          </w:p>
        </w:tc>
      </w:tr>
      <w:tr w:rsidR="002F66ED" w:rsidRPr="002F66ED" w:rsidTr="009122B6">
        <w:trPr>
          <w:cnfStyle w:val="000000100000"/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9122B6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نظری عمومی</w:t>
            </w: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، پایه</w:t>
            </w:r>
            <w:r w:rsidR="009122B6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، تربیتی</w:t>
            </w: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تربیت اسلامی</w:t>
            </w:r>
          </w:p>
        </w:tc>
        <w:tc>
          <w:tcPr>
            <w:tcW w:w="144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260" w:type="dxa"/>
          </w:tcPr>
          <w:p w:rsidR="002F66ED" w:rsidRPr="002F66ED" w:rsidRDefault="009122B6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97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F66ED" w:rsidRPr="002F66ED" w:rsidTr="009122B6">
        <w:trPr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9122B6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نظری تخصصی</w:t>
            </w: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، موضوعی</w:t>
            </w: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softHyphen/>
              <w:t>ـ</w:t>
            </w: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softHyphen/>
              <w:t>تربیتی</w:t>
            </w:r>
          </w:p>
        </w:tc>
        <w:tc>
          <w:tcPr>
            <w:tcW w:w="144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26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97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F66ED" w:rsidRPr="002F66ED" w:rsidTr="009122B6">
        <w:trPr>
          <w:cnfStyle w:val="000000100000"/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515D33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عملی، کارگاهی، آزمایشگاهی </w:t>
            </w:r>
          </w:p>
        </w:tc>
        <w:tc>
          <w:tcPr>
            <w:tcW w:w="144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F66ED" w:rsidRPr="002F66ED" w:rsidTr="009122B6">
        <w:trPr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515D33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کارورزی</w:t>
            </w:r>
          </w:p>
        </w:tc>
        <w:tc>
          <w:tcPr>
            <w:tcW w:w="144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26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0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F66ED" w:rsidRPr="002F66ED" w:rsidTr="009122B6">
        <w:trPr>
          <w:cnfStyle w:val="000000100000"/>
          <w:jc w:val="center"/>
        </w:trPr>
        <w:tc>
          <w:tcPr>
            <w:cnfStyle w:val="001000000000"/>
            <w:tcW w:w="4455" w:type="dxa"/>
          </w:tcPr>
          <w:p w:rsidR="002F66ED" w:rsidRPr="002F66ED" w:rsidRDefault="002F66ED" w:rsidP="00515D33">
            <w:pPr>
              <w:bidi/>
              <w:spacing w:before="240"/>
              <w:jc w:val="lowKashida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ترکیبی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 w:rsidRPr="009122B6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نظری و عملی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26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970" w:type="dxa"/>
          </w:tcPr>
          <w:p w:rsidR="002F66ED" w:rsidRPr="002F66ED" w:rsidRDefault="002F66ED" w:rsidP="002F66ED">
            <w:pPr>
              <w:bidi/>
              <w:spacing w:before="240"/>
              <w:jc w:val="center"/>
              <w:cnfStyle w:val="00000010000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F66ED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2F66ED" w:rsidRDefault="002F66ED" w:rsidP="002F66ED">
      <w:pPr>
        <w:tabs>
          <w:tab w:val="left" w:pos="2910"/>
        </w:tabs>
        <w:bidi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2F66ED" w:rsidRPr="009122B6" w:rsidRDefault="002F66ED" w:rsidP="009122B6">
      <w:pPr>
        <w:tabs>
          <w:tab w:val="left" w:pos="291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7: سقف تعداد دانشجویان کلاس های کارشناسی مشمول ضریب افزایش </w:t>
      </w:r>
      <w:r w:rsidR="009122B6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9122B6">
        <w:rPr>
          <w:rFonts w:cs="B Nazanin" w:hint="cs"/>
          <w:b/>
          <w:bCs/>
          <w:sz w:val="24"/>
          <w:szCs w:val="24"/>
          <w:rtl/>
          <w:lang w:bidi="fa-IR"/>
        </w:rPr>
        <w:t>به ازای هر نفر دانشجو ضریب ۰3/۰ تا حداکثر یک و نیم برابر واحد اصلی درس</w:t>
      </w:r>
      <w:r w:rsidR="009122B6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LightGrid-Accent1"/>
        <w:bidiVisual/>
        <w:tblW w:w="9648" w:type="dxa"/>
        <w:tblLook w:val="04A0"/>
      </w:tblPr>
      <w:tblGrid>
        <w:gridCol w:w="2448"/>
        <w:gridCol w:w="2070"/>
        <w:gridCol w:w="1890"/>
        <w:gridCol w:w="1530"/>
        <w:gridCol w:w="1710"/>
      </w:tblGrid>
      <w:tr w:rsidR="009122B6" w:rsidRPr="00D534C0" w:rsidTr="009122B6">
        <w:trPr>
          <w:cnfStyle w:val="100000000000"/>
        </w:trPr>
        <w:tc>
          <w:tcPr>
            <w:cnfStyle w:val="001000000000"/>
            <w:tcW w:w="2448" w:type="dxa"/>
          </w:tcPr>
          <w:p w:rsidR="009122B6" w:rsidRPr="00D534C0" w:rsidRDefault="009122B6" w:rsidP="009122B6">
            <w:pPr>
              <w:tabs>
                <w:tab w:val="left" w:pos="2910"/>
              </w:tabs>
              <w:bidi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دروس نظری تخصصی و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اصلی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موضوعی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softHyphen/>
              <w:t>ـ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softHyphen/>
              <w:t>تربیتی</w:t>
            </w:r>
          </w:p>
        </w:tc>
        <w:tc>
          <w:tcPr>
            <w:tcW w:w="207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دروس نظری پایه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، تربیتی و تربیت اسلامی</w:t>
            </w:r>
          </w:p>
        </w:tc>
        <w:tc>
          <w:tcPr>
            <w:tcW w:w="189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دروس نظری عمومی</w:t>
            </w:r>
          </w:p>
        </w:tc>
        <w:tc>
          <w:tcPr>
            <w:tcW w:w="153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100000000000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ترکیبی</w:t>
            </w:r>
          </w:p>
        </w:tc>
        <w:tc>
          <w:tcPr>
            <w:tcW w:w="171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100000000000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آزمایشگاه</w:t>
            </w:r>
            <w:r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ی و کارورزی</w:t>
            </w:r>
          </w:p>
        </w:tc>
      </w:tr>
      <w:tr w:rsidR="009122B6" w:rsidRPr="00D534C0" w:rsidTr="009122B6">
        <w:trPr>
          <w:cnfStyle w:val="000000100000"/>
        </w:trPr>
        <w:tc>
          <w:tcPr>
            <w:cnfStyle w:val="001000000000"/>
            <w:tcW w:w="2448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534C0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>۳۵ نفر</w:t>
            </w:r>
          </w:p>
        </w:tc>
        <w:tc>
          <w:tcPr>
            <w:tcW w:w="207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00000010000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45</w:t>
            </w:r>
            <w:r w:rsidRPr="00D534C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نفر</w:t>
            </w:r>
          </w:p>
        </w:tc>
        <w:tc>
          <w:tcPr>
            <w:tcW w:w="1890" w:type="dxa"/>
          </w:tcPr>
          <w:p w:rsidR="009122B6" w:rsidRPr="00D534C0" w:rsidRDefault="009122B6" w:rsidP="00515D33">
            <w:pPr>
              <w:tabs>
                <w:tab w:val="left" w:pos="2910"/>
              </w:tabs>
              <w:bidi/>
              <w:jc w:val="center"/>
              <w:cnfStyle w:val="00000010000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45 نفر</w:t>
            </w:r>
          </w:p>
        </w:tc>
        <w:tc>
          <w:tcPr>
            <w:tcW w:w="1530" w:type="dxa"/>
          </w:tcPr>
          <w:p w:rsidR="009122B6" w:rsidRPr="00D534C0" w:rsidRDefault="009122B6" w:rsidP="009122B6">
            <w:pPr>
              <w:tabs>
                <w:tab w:val="left" w:pos="2910"/>
              </w:tabs>
              <w:bidi/>
              <w:jc w:val="center"/>
              <w:cnfStyle w:val="000000100000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25 نفر</w:t>
            </w:r>
          </w:p>
        </w:tc>
        <w:tc>
          <w:tcPr>
            <w:tcW w:w="1710" w:type="dxa"/>
          </w:tcPr>
          <w:p w:rsidR="009122B6" w:rsidRPr="00D534C0" w:rsidRDefault="009122B6" w:rsidP="009122B6">
            <w:pPr>
              <w:tabs>
                <w:tab w:val="left" w:pos="2910"/>
              </w:tabs>
              <w:bidi/>
              <w:jc w:val="center"/>
              <w:cnfStyle w:val="00000010000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 نفر</w:t>
            </w:r>
          </w:p>
        </w:tc>
      </w:tr>
    </w:tbl>
    <w:p w:rsidR="002F66ED" w:rsidRDefault="002F66ED" w:rsidP="002F66ED">
      <w:pPr>
        <w:tabs>
          <w:tab w:val="left" w:pos="2910"/>
        </w:tabs>
        <w:bidi/>
        <w:rPr>
          <w:rFonts w:hint="cs"/>
          <w:b/>
          <w:bCs/>
          <w:sz w:val="20"/>
          <w:szCs w:val="20"/>
          <w:rtl/>
          <w:lang w:bidi="fa-IR"/>
        </w:rPr>
      </w:pPr>
    </w:p>
    <w:sectPr w:rsidR="002F66ED" w:rsidSect="004E17DF">
      <w:footerReference w:type="default" r:id="rId8"/>
      <w:pgSz w:w="12240" w:h="15840"/>
      <w:pgMar w:top="63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0BB" w:rsidRDefault="005A50BB" w:rsidP="0051196B">
      <w:pPr>
        <w:spacing w:after="0" w:line="240" w:lineRule="auto"/>
      </w:pPr>
      <w:r>
        <w:separator/>
      </w:r>
    </w:p>
  </w:endnote>
  <w:endnote w:type="continuationSeparator" w:id="1">
    <w:p w:rsidR="005A50BB" w:rsidRDefault="005A50BB" w:rsidP="0051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8697"/>
      <w:docPartObj>
        <w:docPartGallery w:val="Page Numbers (Bottom of Page)"/>
        <w:docPartUnique/>
      </w:docPartObj>
    </w:sdtPr>
    <w:sdtContent>
      <w:p w:rsidR="0051196B" w:rsidRDefault="0051196B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1196B" w:rsidRDefault="00511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0BB" w:rsidRDefault="005A50BB" w:rsidP="0051196B">
      <w:pPr>
        <w:spacing w:after="0" w:line="240" w:lineRule="auto"/>
      </w:pPr>
      <w:r>
        <w:separator/>
      </w:r>
    </w:p>
  </w:footnote>
  <w:footnote w:type="continuationSeparator" w:id="1">
    <w:p w:rsidR="005A50BB" w:rsidRDefault="005A50BB" w:rsidP="0051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4B9"/>
    <w:multiLevelType w:val="hybridMultilevel"/>
    <w:tmpl w:val="C36E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E1E"/>
    <w:rsid w:val="00032B57"/>
    <w:rsid w:val="000468FD"/>
    <w:rsid w:val="000B14F4"/>
    <w:rsid w:val="001011F1"/>
    <w:rsid w:val="0013267C"/>
    <w:rsid w:val="001331CA"/>
    <w:rsid w:val="001358EA"/>
    <w:rsid w:val="00161991"/>
    <w:rsid w:val="00182950"/>
    <w:rsid w:val="001C417D"/>
    <w:rsid w:val="001F10A7"/>
    <w:rsid w:val="00247ACF"/>
    <w:rsid w:val="00295EAA"/>
    <w:rsid w:val="002C4836"/>
    <w:rsid w:val="002D0FAB"/>
    <w:rsid w:val="002D2C4A"/>
    <w:rsid w:val="002F496B"/>
    <w:rsid w:val="002F66ED"/>
    <w:rsid w:val="003031FB"/>
    <w:rsid w:val="00327538"/>
    <w:rsid w:val="003B268C"/>
    <w:rsid w:val="003B47ED"/>
    <w:rsid w:val="003C5D3B"/>
    <w:rsid w:val="003F777A"/>
    <w:rsid w:val="00400889"/>
    <w:rsid w:val="00405FFF"/>
    <w:rsid w:val="004208C1"/>
    <w:rsid w:val="00443AA1"/>
    <w:rsid w:val="004470E2"/>
    <w:rsid w:val="004658EC"/>
    <w:rsid w:val="00477D34"/>
    <w:rsid w:val="00490BD5"/>
    <w:rsid w:val="004E17DF"/>
    <w:rsid w:val="0051196B"/>
    <w:rsid w:val="005141BE"/>
    <w:rsid w:val="00521156"/>
    <w:rsid w:val="005A3538"/>
    <w:rsid w:val="005A50BB"/>
    <w:rsid w:val="005C13C8"/>
    <w:rsid w:val="00627D4C"/>
    <w:rsid w:val="00640D84"/>
    <w:rsid w:val="00662E1E"/>
    <w:rsid w:val="006D765A"/>
    <w:rsid w:val="006E74C0"/>
    <w:rsid w:val="00701EF7"/>
    <w:rsid w:val="00703E62"/>
    <w:rsid w:val="007242FE"/>
    <w:rsid w:val="00743046"/>
    <w:rsid w:val="00776931"/>
    <w:rsid w:val="007B5EFC"/>
    <w:rsid w:val="0080013B"/>
    <w:rsid w:val="008B2879"/>
    <w:rsid w:val="008D6939"/>
    <w:rsid w:val="008E1E08"/>
    <w:rsid w:val="0090679F"/>
    <w:rsid w:val="0091217E"/>
    <w:rsid w:val="009122B6"/>
    <w:rsid w:val="00991B61"/>
    <w:rsid w:val="009B2012"/>
    <w:rsid w:val="009C0296"/>
    <w:rsid w:val="009D1E93"/>
    <w:rsid w:val="00A21F03"/>
    <w:rsid w:val="00A31C3F"/>
    <w:rsid w:val="00A360A6"/>
    <w:rsid w:val="00A404F8"/>
    <w:rsid w:val="00A65FBC"/>
    <w:rsid w:val="00A679F7"/>
    <w:rsid w:val="00A72B90"/>
    <w:rsid w:val="00B12F61"/>
    <w:rsid w:val="00B22E62"/>
    <w:rsid w:val="00B431D5"/>
    <w:rsid w:val="00B52965"/>
    <w:rsid w:val="00B87FAD"/>
    <w:rsid w:val="00B93876"/>
    <w:rsid w:val="00BA13C9"/>
    <w:rsid w:val="00BD7D66"/>
    <w:rsid w:val="00BE1060"/>
    <w:rsid w:val="00C14E05"/>
    <w:rsid w:val="00C44FF2"/>
    <w:rsid w:val="00C500E8"/>
    <w:rsid w:val="00C6117A"/>
    <w:rsid w:val="00C741CB"/>
    <w:rsid w:val="00CE5D39"/>
    <w:rsid w:val="00CF46BA"/>
    <w:rsid w:val="00D329F7"/>
    <w:rsid w:val="00D42598"/>
    <w:rsid w:val="00D520EF"/>
    <w:rsid w:val="00D534C0"/>
    <w:rsid w:val="00DA0BB4"/>
    <w:rsid w:val="00DA3D1B"/>
    <w:rsid w:val="00DB568D"/>
    <w:rsid w:val="00DB64C9"/>
    <w:rsid w:val="00DF21CC"/>
    <w:rsid w:val="00DF54B7"/>
    <w:rsid w:val="00E15FBB"/>
    <w:rsid w:val="00E176C9"/>
    <w:rsid w:val="00E50442"/>
    <w:rsid w:val="00E53FE6"/>
    <w:rsid w:val="00E56BDD"/>
    <w:rsid w:val="00E82322"/>
    <w:rsid w:val="00E86164"/>
    <w:rsid w:val="00EA4BF6"/>
    <w:rsid w:val="00EC6099"/>
    <w:rsid w:val="00EC6BB6"/>
    <w:rsid w:val="00F01E7E"/>
    <w:rsid w:val="00F0650D"/>
    <w:rsid w:val="00F16030"/>
    <w:rsid w:val="00F941ED"/>
    <w:rsid w:val="00FD4F7D"/>
    <w:rsid w:val="00FE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876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3B26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B268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3B26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A3D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5141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5">
    <w:name w:val="Medium Shading 1 Accent 5"/>
    <w:basedOn w:val="TableNormal"/>
    <w:uiPriority w:val="63"/>
    <w:rsid w:val="00E176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1619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161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72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72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List-Accent5">
    <w:name w:val="Light List Accent 5"/>
    <w:basedOn w:val="TableNormal"/>
    <w:uiPriority w:val="61"/>
    <w:rsid w:val="00912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1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96B"/>
  </w:style>
  <w:style w:type="paragraph" w:styleId="Footer">
    <w:name w:val="footer"/>
    <w:basedOn w:val="Normal"/>
    <w:link w:val="FooterChar"/>
    <w:uiPriority w:val="99"/>
    <w:unhideWhenUsed/>
    <w:rsid w:val="0051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876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3B26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B268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3B26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3B26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A3D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5141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5">
    <w:name w:val="Medium Shading 1 Accent 5"/>
    <w:basedOn w:val="TableNormal"/>
    <w:uiPriority w:val="63"/>
    <w:rsid w:val="00E176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1619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161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72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72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7BFB-E248-4B63-8A6B-47B6DAA0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afagh</dc:creator>
  <cp:lastModifiedBy>mousapour</cp:lastModifiedBy>
  <cp:revision>8</cp:revision>
  <dcterms:created xsi:type="dcterms:W3CDTF">2014-09-21T05:51:00Z</dcterms:created>
  <dcterms:modified xsi:type="dcterms:W3CDTF">2014-09-21T06:44:00Z</dcterms:modified>
</cp:coreProperties>
</file>