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311" w:rsidRDefault="0008127B" w:rsidP="0008127B">
      <w:pPr>
        <w:spacing w:line="360" w:lineRule="auto"/>
        <w:jc w:val="both"/>
        <w:rPr>
          <w:rFonts w:cs="B Nazanin"/>
          <w:sz w:val="32"/>
          <w:szCs w:val="32"/>
          <w:rtl/>
        </w:rPr>
      </w:pPr>
      <w:r w:rsidRPr="00FF3F30">
        <w:rPr>
          <w:rFonts w:cs="B Nazanin" w:hint="cs"/>
          <w:sz w:val="32"/>
          <w:szCs w:val="32"/>
          <w:rtl/>
        </w:rPr>
        <w:t>مدیر سرمایه گذاری شرکت سایپا عنوان کرد:</w:t>
      </w:r>
    </w:p>
    <w:p w:rsidR="004135DA" w:rsidRPr="00FF3F30" w:rsidRDefault="00513718" w:rsidP="0008127B">
      <w:pPr>
        <w:spacing w:line="360" w:lineRule="auto"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تأثیر مثبت معافیت مالیاتی اعتبارات دریافتی بر سودآوری</w:t>
      </w:r>
    </w:p>
    <w:p w:rsidR="0008127B" w:rsidRPr="00FF3F30" w:rsidRDefault="0008127B" w:rsidP="00513718">
      <w:pPr>
        <w:spacing w:line="360" w:lineRule="auto"/>
        <w:jc w:val="both"/>
        <w:rPr>
          <w:rFonts w:cs="B Nazanin"/>
          <w:sz w:val="32"/>
          <w:szCs w:val="32"/>
          <w:rtl/>
        </w:rPr>
      </w:pPr>
      <w:r w:rsidRPr="00FF3F30">
        <w:rPr>
          <w:rFonts w:cs="B Nazanin" w:hint="cs"/>
          <w:sz w:val="32"/>
          <w:szCs w:val="32"/>
          <w:rtl/>
        </w:rPr>
        <w:t xml:space="preserve">صنعت خودرو پیشروترین صنعتی است که در صورت </w:t>
      </w:r>
      <w:r w:rsidR="00513718">
        <w:rPr>
          <w:rFonts w:cs="B Nazanin" w:hint="cs"/>
          <w:sz w:val="32"/>
          <w:szCs w:val="32"/>
          <w:rtl/>
        </w:rPr>
        <w:t>حثول توافق در</w:t>
      </w:r>
      <w:r w:rsidRPr="00FF3F30">
        <w:rPr>
          <w:rFonts w:cs="B Nazanin" w:hint="cs"/>
          <w:sz w:val="32"/>
          <w:szCs w:val="32"/>
          <w:rtl/>
        </w:rPr>
        <w:t xml:space="preserve"> مذاکرات</w:t>
      </w:r>
      <w:r w:rsidR="004135DA">
        <w:rPr>
          <w:rFonts w:cs="B Nazanin" w:hint="cs"/>
          <w:sz w:val="32"/>
          <w:szCs w:val="32"/>
          <w:rtl/>
        </w:rPr>
        <w:t>،</w:t>
      </w:r>
      <w:r w:rsidRPr="00FF3F30">
        <w:rPr>
          <w:rFonts w:cs="B Nazanin" w:hint="cs"/>
          <w:sz w:val="32"/>
          <w:szCs w:val="32"/>
          <w:rtl/>
        </w:rPr>
        <w:t xml:space="preserve"> تأثیر مثبتی می پذیرد.</w:t>
      </w:r>
      <w:r w:rsidR="0054505C" w:rsidRPr="00FF3F30">
        <w:rPr>
          <w:rFonts w:cs="B Nazanin" w:hint="cs"/>
          <w:sz w:val="32"/>
          <w:szCs w:val="32"/>
          <w:rtl/>
        </w:rPr>
        <w:t xml:space="preserve"> این صنعت</w:t>
      </w:r>
      <w:r w:rsidR="004135DA">
        <w:rPr>
          <w:rFonts w:cs="B Nazanin" w:hint="cs"/>
          <w:sz w:val="32"/>
          <w:szCs w:val="32"/>
          <w:rtl/>
        </w:rPr>
        <w:t>،</w:t>
      </w:r>
      <w:r w:rsidR="0054505C" w:rsidRPr="00FF3F30">
        <w:rPr>
          <w:rFonts w:cs="B Nazanin" w:hint="cs"/>
          <w:sz w:val="32"/>
          <w:szCs w:val="32"/>
          <w:rtl/>
        </w:rPr>
        <w:t xml:space="preserve"> چنانچه ایران و گروه 1+5 به نتیجه مثبتی در مذاکرات برسد به دلیل افزایش تیراژ تولید، ورود شرکای تجاری </w:t>
      </w:r>
      <w:r w:rsidR="00513718">
        <w:rPr>
          <w:rFonts w:cs="B Nazanin" w:hint="cs"/>
          <w:sz w:val="32"/>
          <w:szCs w:val="32"/>
          <w:rtl/>
        </w:rPr>
        <w:t>خارجی</w:t>
      </w:r>
      <w:r w:rsidR="0054505C" w:rsidRPr="00FF3F30">
        <w:rPr>
          <w:rFonts w:cs="B Nazanin" w:hint="cs"/>
          <w:sz w:val="32"/>
          <w:szCs w:val="32"/>
          <w:rtl/>
        </w:rPr>
        <w:t xml:space="preserve"> و کاهش هزینه های مالی می تواند حاشیه سود بیشتری کسب نماید.</w:t>
      </w:r>
    </w:p>
    <w:p w:rsidR="0054505C" w:rsidRPr="00FF3F30" w:rsidRDefault="0054505C" w:rsidP="0008127B">
      <w:pPr>
        <w:spacing w:line="360" w:lineRule="auto"/>
        <w:jc w:val="both"/>
        <w:rPr>
          <w:rFonts w:cs="B Nazanin"/>
          <w:sz w:val="32"/>
          <w:szCs w:val="32"/>
          <w:rtl/>
        </w:rPr>
      </w:pPr>
      <w:r w:rsidRPr="00FF3F30">
        <w:rPr>
          <w:rFonts w:cs="B Nazanin" w:hint="cs"/>
          <w:sz w:val="32"/>
          <w:szCs w:val="32"/>
          <w:rtl/>
        </w:rPr>
        <w:t>شایان ذکر است که با توجه به اخبار مثبت در صنعت خودرو</w:t>
      </w:r>
      <w:r w:rsidR="004135DA">
        <w:rPr>
          <w:rFonts w:cs="B Nazanin" w:hint="cs"/>
          <w:sz w:val="32"/>
          <w:szCs w:val="32"/>
          <w:rtl/>
        </w:rPr>
        <w:t>،</w:t>
      </w:r>
      <w:r w:rsidRPr="00FF3F30">
        <w:rPr>
          <w:rFonts w:cs="B Nazanin" w:hint="cs"/>
          <w:sz w:val="32"/>
          <w:szCs w:val="32"/>
          <w:rtl/>
        </w:rPr>
        <w:t xml:space="preserve"> اقبال سهامداران طی چند روز اخیر نسبت به گروه خودرویی بیشتر شده</w:t>
      </w:r>
      <w:r w:rsidR="004135DA">
        <w:rPr>
          <w:rFonts w:cs="B Nazanin" w:hint="cs"/>
          <w:sz w:val="32"/>
          <w:szCs w:val="32"/>
          <w:rtl/>
        </w:rPr>
        <w:t>،</w:t>
      </w:r>
      <w:r w:rsidRPr="00FF3F30">
        <w:rPr>
          <w:rFonts w:cs="B Nazanin" w:hint="cs"/>
          <w:sz w:val="32"/>
          <w:szCs w:val="32"/>
          <w:rtl/>
        </w:rPr>
        <w:t xml:space="preserve"> بطوریکه اکثر سهام این گروه با صف های سنگین خرید طی چند روز </w:t>
      </w:r>
      <w:r w:rsidR="004135DA">
        <w:rPr>
          <w:rFonts w:cs="B Nazanin" w:hint="cs"/>
          <w:sz w:val="32"/>
          <w:szCs w:val="32"/>
          <w:rtl/>
        </w:rPr>
        <w:t>رو به رو بودند.</w:t>
      </w:r>
    </w:p>
    <w:p w:rsidR="00674A8F" w:rsidRPr="00FF3F30" w:rsidRDefault="00674A8F" w:rsidP="009B178E">
      <w:pPr>
        <w:spacing w:line="360" w:lineRule="auto"/>
        <w:jc w:val="both"/>
        <w:rPr>
          <w:rFonts w:cs="B Nazanin"/>
          <w:sz w:val="32"/>
          <w:szCs w:val="32"/>
          <w:rtl/>
        </w:rPr>
      </w:pPr>
      <w:r w:rsidRPr="00FF3F30">
        <w:rPr>
          <w:rFonts w:cs="B Nazanin" w:hint="cs"/>
          <w:sz w:val="32"/>
          <w:szCs w:val="32"/>
          <w:rtl/>
        </w:rPr>
        <w:t>در همین راستا، سوری، مدیر سرمایه گذاری شرکت سایپا، در گفتگو با خبرنگار بورس نیوز اظهار داشت: در حال حاضر جو کلی صنعت خودرو در بازار سرمایه مثبت می باشد.</w:t>
      </w:r>
      <w:r w:rsidR="009B178E">
        <w:rPr>
          <w:rFonts w:cs="B Nazanin" w:hint="cs"/>
          <w:sz w:val="32"/>
          <w:szCs w:val="32"/>
          <w:rtl/>
        </w:rPr>
        <w:t xml:space="preserve"> </w:t>
      </w:r>
      <w:r w:rsidRPr="00FF3F30">
        <w:rPr>
          <w:rFonts w:cs="B Nazanin" w:hint="cs"/>
          <w:sz w:val="32"/>
          <w:szCs w:val="32"/>
          <w:rtl/>
        </w:rPr>
        <w:t>چنانچه نتیجه نهایی مذاکرات مثبت باشد و تحریم ها رفع شود</w:t>
      </w:r>
      <w:r w:rsidR="004135DA">
        <w:rPr>
          <w:rFonts w:cs="B Nazanin" w:hint="cs"/>
          <w:sz w:val="32"/>
          <w:szCs w:val="32"/>
          <w:rtl/>
        </w:rPr>
        <w:t>،</w:t>
      </w:r>
      <w:r w:rsidRPr="00FF3F30">
        <w:rPr>
          <w:rFonts w:cs="B Nazanin" w:hint="cs"/>
          <w:sz w:val="32"/>
          <w:szCs w:val="32"/>
          <w:rtl/>
        </w:rPr>
        <w:t xml:space="preserve"> یکی از اولین صنایعی که از آثار ناشی از رفع تحریم منتفع می شود</w:t>
      </w:r>
      <w:r w:rsidR="004135DA">
        <w:rPr>
          <w:rFonts w:cs="B Nazanin" w:hint="cs"/>
          <w:sz w:val="32"/>
          <w:szCs w:val="32"/>
          <w:rtl/>
        </w:rPr>
        <w:t>،</w:t>
      </w:r>
      <w:r w:rsidRPr="00FF3F30">
        <w:rPr>
          <w:rFonts w:cs="B Nazanin" w:hint="cs"/>
          <w:sz w:val="32"/>
          <w:szCs w:val="32"/>
          <w:rtl/>
        </w:rPr>
        <w:t xml:space="preserve"> صنعت خودرو می باشد.</w:t>
      </w:r>
    </w:p>
    <w:p w:rsidR="00674A8F" w:rsidRPr="00FF3F30" w:rsidRDefault="00674A8F" w:rsidP="0008127B">
      <w:pPr>
        <w:spacing w:line="360" w:lineRule="auto"/>
        <w:jc w:val="both"/>
        <w:rPr>
          <w:rFonts w:cs="B Nazanin"/>
          <w:sz w:val="32"/>
          <w:szCs w:val="32"/>
          <w:rtl/>
        </w:rPr>
      </w:pPr>
      <w:r w:rsidRPr="00FF3F30">
        <w:rPr>
          <w:rFonts w:cs="B Nazanin" w:hint="cs"/>
          <w:sz w:val="32"/>
          <w:szCs w:val="32"/>
          <w:rtl/>
        </w:rPr>
        <w:t>وی افزود: به اعتقاد بنده سهامداران بازار سرمایه در روز شنبه براساس برداشت اولیه ای که از روند مذاکرات داشتند</w:t>
      </w:r>
      <w:r w:rsidR="004135DA">
        <w:rPr>
          <w:rFonts w:cs="B Nazanin" w:hint="cs"/>
          <w:sz w:val="32"/>
          <w:szCs w:val="32"/>
          <w:rtl/>
        </w:rPr>
        <w:t>،</w:t>
      </w:r>
      <w:r w:rsidRPr="00FF3F30">
        <w:rPr>
          <w:rFonts w:cs="B Nazanin" w:hint="cs"/>
          <w:sz w:val="32"/>
          <w:szCs w:val="32"/>
          <w:rtl/>
        </w:rPr>
        <w:t xml:space="preserve"> بطور هیجانی رفتار کردند اما پس از آن بازار سرمایه در روز گذشته با توجه به صحبت های مسئولین و زمانبر دانستن روند مذاکرات، به این نتیجه رسیدند که روند کلی مذاکرات مثبت و زمانبر می باشد.</w:t>
      </w:r>
    </w:p>
    <w:p w:rsidR="00674A8F" w:rsidRDefault="00674A8F" w:rsidP="00F015FB">
      <w:pPr>
        <w:spacing w:line="360" w:lineRule="auto"/>
        <w:jc w:val="both"/>
        <w:rPr>
          <w:rFonts w:cs="B Nazanin"/>
          <w:sz w:val="32"/>
          <w:szCs w:val="32"/>
          <w:rtl/>
        </w:rPr>
      </w:pPr>
      <w:r w:rsidRPr="00FF3F30">
        <w:rPr>
          <w:rFonts w:cs="B Nazanin" w:hint="cs"/>
          <w:sz w:val="32"/>
          <w:szCs w:val="32"/>
          <w:rtl/>
        </w:rPr>
        <w:lastRenderedPageBreak/>
        <w:t xml:space="preserve">مدیر سهام "خساپا" </w:t>
      </w:r>
      <w:r w:rsidR="008B6BE2" w:rsidRPr="00FF3F30">
        <w:rPr>
          <w:rFonts w:cs="B Nazanin" w:hint="cs"/>
          <w:sz w:val="32"/>
          <w:szCs w:val="32"/>
          <w:rtl/>
        </w:rPr>
        <w:t xml:space="preserve">عنوان کرد: همچنین وضعیت کلی شرکت سایپا با توجه به برنامه های شرکت در سال جاری، شرایط پیشروی مذاکرات رفع تحریم ها </w:t>
      </w:r>
      <w:r w:rsidR="00F015FB">
        <w:rPr>
          <w:rFonts w:cs="B Nazanin" w:hint="cs"/>
          <w:sz w:val="32"/>
          <w:szCs w:val="32"/>
          <w:rtl/>
        </w:rPr>
        <w:t xml:space="preserve">نسبت به سال گذشته </w:t>
      </w:r>
      <w:r w:rsidR="008B6BE2" w:rsidRPr="00FF3F30">
        <w:rPr>
          <w:rFonts w:cs="B Nazanin" w:hint="cs"/>
          <w:sz w:val="32"/>
          <w:szCs w:val="32"/>
          <w:rtl/>
        </w:rPr>
        <w:t>بسیار مطلوب تر می باشد.</w:t>
      </w:r>
    </w:p>
    <w:p w:rsidR="00FF3F30" w:rsidRPr="006F233F" w:rsidRDefault="00137F5E" w:rsidP="00F015FB">
      <w:pPr>
        <w:spacing w:line="360" w:lineRule="auto"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سوری در خصوص مصوبه اخیر هیأت وزیران برای معافیت مالیاتی اعتبارات دریافتی دو شرکت خودروسازی سایپا و ایران خودرو از مؤسسات مالی و اعتباری گفت: بنده این خبر را تأیید می کنم </w:t>
      </w:r>
      <w:r w:rsidR="00F015FB">
        <w:rPr>
          <w:rFonts w:cs="B Nazanin" w:hint="cs"/>
          <w:sz w:val="32"/>
          <w:szCs w:val="32"/>
          <w:rtl/>
        </w:rPr>
        <w:t>همچنین تأثیر</w:t>
      </w:r>
      <w:r>
        <w:rPr>
          <w:rFonts w:cs="B Nazanin" w:hint="cs"/>
          <w:sz w:val="32"/>
          <w:szCs w:val="32"/>
          <w:rtl/>
        </w:rPr>
        <w:t xml:space="preserve"> </w:t>
      </w:r>
      <w:r w:rsidR="007920CC">
        <w:rPr>
          <w:rFonts w:cs="B Nazanin" w:hint="cs"/>
          <w:sz w:val="32"/>
          <w:szCs w:val="32"/>
          <w:rtl/>
        </w:rPr>
        <w:t>تصویب</w:t>
      </w:r>
      <w:r>
        <w:rPr>
          <w:rFonts w:cs="B Nazanin" w:hint="cs"/>
          <w:sz w:val="32"/>
          <w:szCs w:val="32"/>
          <w:rtl/>
        </w:rPr>
        <w:t xml:space="preserve"> این معافیت مالیاتی، بر عملکرد </w:t>
      </w:r>
      <w:r w:rsidRPr="006F233F">
        <w:rPr>
          <w:rFonts w:cs="B Nazanin" w:hint="cs"/>
          <w:sz w:val="32"/>
          <w:szCs w:val="32"/>
          <w:rtl/>
        </w:rPr>
        <w:t>"خساپا" و "خودرو" مثبت خواهد بود.</w:t>
      </w:r>
    </w:p>
    <w:p w:rsidR="00F81B2F" w:rsidRPr="00FF3F30" w:rsidRDefault="00F81B2F" w:rsidP="0008127B">
      <w:pPr>
        <w:spacing w:line="360" w:lineRule="auto"/>
        <w:jc w:val="both"/>
        <w:rPr>
          <w:rFonts w:cs="B Nazanin"/>
          <w:sz w:val="32"/>
          <w:szCs w:val="32"/>
        </w:rPr>
      </w:pPr>
      <w:r w:rsidRPr="00FF3F30">
        <w:rPr>
          <w:rFonts w:cs="B Nazanin" w:hint="cs"/>
          <w:sz w:val="32"/>
          <w:szCs w:val="32"/>
          <w:rtl/>
        </w:rPr>
        <w:t>وی در خاتمه عنوان کرد: همچنین گزارش حسابرسی افزایش سرمایه 70 درصدی "خساپا" که از محل مازاد تجدید ارزیابی است، طی روزهای آتی به سازمان بورس ارسال خواهد شد و سپس از آن، جهت اعمال افزایش سرمایه مذکور منتظر مجوز سازمان بورس خواهیم بود.</w:t>
      </w:r>
    </w:p>
    <w:sectPr w:rsidR="00F81B2F" w:rsidRPr="00FF3F30" w:rsidSect="00345DA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9715E"/>
    <w:rsid w:val="0008127B"/>
    <w:rsid w:val="00137F5E"/>
    <w:rsid w:val="00345DA6"/>
    <w:rsid w:val="004135DA"/>
    <w:rsid w:val="00513718"/>
    <w:rsid w:val="0054505C"/>
    <w:rsid w:val="00612311"/>
    <w:rsid w:val="00674A8F"/>
    <w:rsid w:val="006F233F"/>
    <w:rsid w:val="007920CC"/>
    <w:rsid w:val="0079715E"/>
    <w:rsid w:val="008B6BE2"/>
    <w:rsid w:val="009B178E"/>
    <w:rsid w:val="00C52B87"/>
    <w:rsid w:val="00F015FB"/>
    <w:rsid w:val="00F81B2F"/>
    <w:rsid w:val="00FF3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3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PARAND</cp:lastModifiedBy>
  <cp:revision>12</cp:revision>
  <cp:lastPrinted>2014-05-18T13:29:00Z</cp:lastPrinted>
  <dcterms:created xsi:type="dcterms:W3CDTF">2014-05-18T12:58:00Z</dcterms:created>
  <dcterms:modified xsi:type="dcterms:W3CDTF">2014-05-19T06:27:00Z</dcterms:modified>
</cp:coreProperties>
</file>