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90" w:rsidRPr="00D049CD" w:rsidRDefault="0040293F" w:rsidP="009F4872">
      <w:pPr>
        <w:ind w:left="-85" w:right="-85"/>
        <w:jc w:val="center"/>
        <w:rPr>
          <w:rFonts w:cs="B Titr"/>
          <w:b/>
          <w:bCs/>
          <w:sz w:val="14"/>
          <w:szCs w:val="14"/>
          <w:rtl/>
          <w:lang w:bidi="fa-IR"/>
        </w:rPr>
      </w:pPr>
      <w:r w:rsidRPr="00D049CD">
        <w:rPr>
          <w:rFonts w:ascii="IranNastaliq" w:hAnsi="IranNastaliq" w:cs="B 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-118110</wp:posOffset>
            </wp:positionV>
            <wp:extent cx="8964930" cy="704850"/>
            <wp:effectExtent l="19050" t="0" r="7620" b="0"/>
            <wp:wrapThrough wrapText="bothSides">
              <wp:wrapPolygon edited="0">
                <wp:start x="-46" y="0"/>
                <wp:lineTo x="-46" y="21016"/>
                <wp:lineTo x="21618" y="21016"/>
                <wp:lineTo x="21618" y="0"/>
                <wp:lineTo x="-4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9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51D93" w:rsidRPr="00D049CD">
        <w:rPr>
          <w:rFonts w:ascii="IranNastaliq" w:hAnsi="IranNastaliq" w:cs="B Homa" w:hint="cs"/>
          <w:b/>
          <w:bCs/>
          <w:noProof/>
          <w:sz w:val="28"/>
          <w:szCs w:val="28"/>
          <w:rtl/>
        </w:rPr>
        <w:t xml:space="preserve"> </w:t>
      </w:r>
    </w:p>
    <w:p w:rsidR="00A42690" w:rsidRPr="00D049CD" w:rsidRDefault="00A42690" w:rsidP="009F4872">
      <w:pPr>
        <w:ind w:left="-85" w:right="-85"/>
        <w:jc w:val="center"/>
        <w:rPr>
          <w:rFonts w:ascii="IranNastaliq" w:hAnsi="IranNastaliq" w:cs="B Jadid"/>
          <w:b/>
          <w:bCs/>
          <w:sz w:val="48"/>
          <w:szCs w:val="48"/>
          <w:rtl/>
        </w:rPr>
      </w:pPr>
      <w:r w:rsidRPr="00D049CD">
        <w:rPr>
          <w:rFonts w:ascii="IranNastaliq" w:hAnsi="IranNastaliq" w:cs="B Jadid" w:hint="cs"/>
          <w:b/>
          <w:bCs/>
          <w:sz w:val="44"/>
          <w:szCs w:val="44"/>
          <w:rtl/>
        </w:rPr>
        <w:t xml:space="preserve">تفاهم نامه سنواتی برنامه و بودجه </w:t>
      </w:r>
      <w:r w:rsidRPr="00D049CD">
        <w:rPr>
          <w:rFonts w:ascii="IranNastaliq" w:hAnsi="IranNastaliq" w:cs="B Jadid" w:hint="cs"/>
          <w:b/>
          <w:bCs/>
          <w:sz w:val="48"/>
          <w:szCs w:val="48"/>
          <w:rtl/>
        </w:rPr>
        <w:t>-</w:t>
      </w:r>
      <w:r w:rsidRPr="00D049CD">
        <w:rPr>
          <w:rFonts w:ascii="IranNastaliq" w:hAnsi="IranNastaliq" w:cs="B Jadid"/>
          <w:b/>
          <w:bCs/>
          <w:sz w:val="48"/>
          <w:szCs w:val="48"/>
          <w:rtl/>
        </w:rPr>
        <w:t xml:space="preserve"> سال </w:t>
      </w:r>
      <w:r w:rsidRPr="00D049CD">
        <w:rPr>
          <w:rFonts w:ascii="IranNastaliq" w:hAnsi="IranNastaliq" w:cs="B Jadid" w:hint="cs"/>
          <w:b/>
          <w:bCs/>
          <w:sz w:val="48"/>
          <w:szCs w:val="48"/>
          <w:rtl/>
        </w:rPr>
        <w:t>1395</w:t>
      </w:r>
    </w:p>
    <w:p w:rsidR="00851D93" w:rsidRPr="00D049CD" w:rsidRDefault="00851D93" w:rsidP="009F4872">
      <w:pPr>
        <w:ind w:left="-85" w:right="-85"/>
        <w:jc w:val="center"/>
        <w:rPr>
          <w:rFonts w:ascii="IranNastaliq" w:hAnsi="IranNastaliq" w:cs="B Jadid"/>
          <w:b/>
          <w:bCs/>
          <w:sz w:val="44"/>
          <w:szCs w:val="44"/>
          <w:rtl/>
        </w:rPr>
      </w:pPr>
      <w:r w:rsidRPr="00D049CD">
        <w:rPr>
          <w:rFonts w:ascii="IranNastaliq" w:hAnsi="IranNastaliq" w:cs="B Jadid" w:hint="cs"/>
          <w:b/>
          <w:bCs/>
          <w:sz w:val="44"/>
          <w:szCs w:val="44"/>
          <w:rtl/>
        </w:rPr>
        <w:t>معاونت</w:t>
      </w:r>
      <w:r w:rsidRPr="00D049CD">
        <w:rPr>
          <w:rFonts w:ascii="IranNastaliq" w:hAnsi="IranNastaliq" w:cs="B Jadid"/>
          <w:b/>
          <w:bCs/>
          <w:sz w:val="44"/>
          <w:szCs w:val="44"/>
          <w:rtl/>
        </w:rPr>
        <w:t xml:space="preserve"> </w:t>
      </w:r>
      <w:r w:rsidRPr="00D049CD">
        <w:rPr>
          <w:rFonts w:ascii="IranNastaliq" w:hAnsi="IranNastaliq" w:cs="B Jadid" w:hint="cs"/>
          <w:b/>
          <w:bCs/>
          <w:sz w:val="44"/>
          <w:szCs w:val="44"/>
          <w:rtl/>
        </w:rPr>
        <w:t>آموزشی و تحصیلات تکمیلی</w:t>
      </w:r>
    </w:p>
    <w:p w:rsidR="00060CCC" w:rsidRPr="00D049CD" w:rsidRDefault="00060CCC" w:rsidP="009F4872">
      <w:pPr>
        <w:ind w:left="-85" w:right="-85"/>
        <w:jc w:val="center"/>
        <w:rPr>
          <w:rFonts w:ascii="IranNastaliq" w:hAnsi="IranNastaliq" w:cs="B Jadid"/>
          <w:b/>
          <w:bCs/>
          <w:sz w:val="28"/>
          <w:szCs w:val="28"/>
          <w:rtl/>
        </w:rPr>
      </w:pPr>
    </w:p>
    <w:p w:rsidR="00A42690" w:rsidRPr="00D049CD" w:rsidRDefault="00A42690" w:rsidP="009F4872">
      <w:pPr>
        <w:ind w:left="-85" w:right="-85"/>
        <w:jc w:val="center"/>
        <w:rPr>
          <w:rFonts w:ascii="IranNastaliq" w:hAnsi="IranNastaliq" w:cs="B Jadid"/>
          <w:b/>
          <w:bCs/>
          <w:sz w:val="4"/>
          <w:szCs w:val="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2696"/>
        <w:gridCol w:w="1916"/>
        <w:gridCol w:w="2416"/>
        <w:gridCol w:w="2580"/>
      </w:tblGrid>
      <w:tr w:rsidR="00EB77D3" w:rsidRPr="00D049CD" w:rsidTr="000C026C">
        <w:trPr>
          <w:trHeight w:val="289"/>
          <w:jc w:val="center"/>
        </w:trPr>
        <w:tc>
          <w:tcPr>
            <w:tcW w:w="1600" w:type="pct"/>
            <w:vMerge w:val="restar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D049CD">
              <w:rPr>
                <w:rFonts w:cs="B Zar" w:hint="cs"/>
                <w:b/>
                <w:bCs/>
                <w:sz w:val="32"/>
                <w:szCs w:val="32"/>
                <w:rtl/>
              </w:rPr>
              <w:t>معاونت / دفتر</w:t>
            </w:r>
          </w:p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D049CD">
              <w:rPr>
                <w:rFonts w:cs="B Zar" w:hint="cs"/>
                <w:b/>
                <w:bCs/>
                <w:sz w:val="32"/>
                <w:szCs w:val="32"/>
                <w:rtl/>
              </w:rPr>
              <w:t>/ اداره کل/ مدیریت</w:t>
            </w:r>
          </w:p>
        </w:tc>
        <w:tc>
          <w:tcPr>
            <w:tcW w:w="3400" w:type="pct"/>
            <w:gridSpan w:val="4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049CD">
              <w:rPr>
                <w:rFonts w:cs="B Titr" w:hint="cs"/>
                <w:b/>
                <w:bCs/>
                <w:sz w:val="28"/>
                <w:szCs w:val="28"/>
                <w:rtl/>
              </w:rPr>
              <w:t>اعتبارات ابلاغی</w:t>
            </w:r>
          </w:p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049CD">
              <w:rPr>
                <w:rFonts w:cs="B Titr" w:hint="cs"/>
                <w:b/>
                <w:bCs/>
                <w:sz w:val="18"/>
                <w:szCs w:val="18"/>
                <w:rtl/>
              </w:rPr>
              <w:t>(ارقام به میلیون ریال)</w:t>
            </w:r>
          </w:p>
        </w:tc>
      </w:tr>
      <w:tr w:rsidR="00EB77D3" w:rsidRPr="00D049CD" w:rsidTr="000C026C">
        <w:trPr>
          <w:trHeight w:val="178"/>
          <w:jc w:val="center"/>
        </w:trPr>
        <w:tc>
          <w:tcPr>
            <w:tcW w:w="1600" w:type="pct"/>
            <w:vMerge/>
            <w:shd w:val="clear" w:color="auto" w:fill="BFBFBF" w:themeFill="background1" w:themeFillShade="BF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87" w:type="pct"/>
            <w:gridSpan w:val="3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rtl/>
              </w:rPr>
            </w:pPr>
            <w:r w:rsidRPr="00D049CD">
              <w:rPr>
                <w:rFonts w:cs="B Titr" w:hint="cs"/>
                <w:b/>
                <w:bCs/>
                <w:rtl/>
              </w:rPr>
              <w:t>سهم  بودجه</w:t>
            </w:r>
          </w:p>
        </w:tc>
        <w:tc>
          <w:tcPr>
            <w:tcW w:w="913" w:type="pct"/>
            <w:vMerge w:val="restar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049CD">
              <w:rPr>
                <w:rFonts w:cs="B Titr" w:hint="cs"/>
                <w:b/>
                <w:bCs/>
                <w:sz w:val="28"/>
                <w:szCs w:val="28"/>
                <w:rtl/>
              </w:rPr>
              <w:t>بودجه نهایی 1395</w:t>
            </w:r>
          </w:p>
        </w:tc>
      </w:tr>
      <w:tr w:rsidR="00EB77D3" w:rsidRPr="00D049CD" w:rsidTr="000C026C">
        <w:trPr>
          <w:trHeight w:val="400"/>
          <w:jc w:val="center"/>
        </w:trPr>
        <w:tc>
          <w:tcPr>
            <w:tcW w:w="1600" w:type="pct"/>
            <w:vMerge/>
            <w:shd w:val="clear" w:color="auto" w:fill="auto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54" w:type="pct"/>
            <w:vMerge w:val="restar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rtl/>
              </w:rPr>
            </w:pPr>
            <w:r w:rsidRPr="00D049CD">
              <w:rPr>
                <w:rFonts w:cs="B Titr" w:hint="cs"/>
                <w:b/>
                <w:bCs/>
                <w:rtl/>
                <w:lang w:bidi="fa-IR"/>
              </w:rPr>
              <w:t>سهم از اعتبارات هزینه ای دانشگاه</w:t>
            </w:r>
          </w:p>
        </w:tc>
        <w:tc>
          <w:tcPr>
            <w:tcW w:w="678" w:type="pct"/>
            <w:vMerge w:val="restar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rtl/>
              </w:rPr>
            </w:pPr>
            <w:r w:rsidRPr="00D049CD">
              <w:rPr>
                <w:rFonts w:cs="B Titr" w:hint="cs"/>
                <w:b/>
                <w:bCs/>
                <w:rtl/>
                <w:lang w:bidi="fa-IR"/>
              </w:rPr>
              <w:t>سهم از درآمد اختصاصی تکلیفی</w:t>
            </w:r>
          </w:p>
        </w:tc>
        <w:tc>
          <w:tcPr>
            <w:tcW w:w="855" w:type="pct"/>
            <w:vMerge w:val="restar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rtl/>
              </w:rPr>
            </w:pPr>
            <w:r w:rsidRPr="00D049CD">
              <w:rPr>
                <w:rFonts w:cs="B Titr" w:hint="cs"/>
                <w:b/>
                <w:bCs/>
                <w:rtl/>
                <w:lang w:bidi="fa-IR"/>
              </w:rPr>
              <w:t>سهم از تملک دارائی های سرمایه ای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77D3" w:rsidRPr="00D049CD" w:rsidTr="000C026C">
        <w:trPr>
          <w:trHeight w:val="437"/>
          <w:jc w:val="center"/>
        </w:trPr>
        <w:tc>
          <w:tcPr>
            <w:tcW w:w="1600" w:type="pct"/>
            <w:vMerge/>
            <w:shd w:val="clear" w:color="auto" w:fill="auto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54" w:type="pct"/>
            <w:vMerge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78" w:type="pct"/>
            <w:vMerge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5" w:type="pct"/>
            <w:vMerge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77D3" w:rsidRPr="00D049CD" w:rsidTr="00F95229">
        <w:trPr>
          <w:trHeight w:val="466"/>
          <w:jc w:val="center"/>
        </w:trPr>
        <w:tc>
          <w:tcPr>
            <w:tcW w:w="1600" w:type="pct"/>
            <w:vMerge w:val="restar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D049CD">
              <w:rPr>
                <w:rFonts w:cs="B Zar" w:hint="cs"/>
                <w:b/>
                <w:bCs/>
                <w:sz w:val="28"/>
                <w:szCs w:val="28"/>
                <w:rtl/>
              </w:rPr>
              <w:t>معاونت</w:t>
            </w:r>
            <w:r w:rsidRPr="00D049CD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8"/>
                <w:szCs w:val="28"/>
                <w:rtl/>
              </w:rPr>
              <w:t>آموزشی و تحصیلات تکمیلی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:rsidR="00A42690" w:rsidRPr="00D049CD" w:rsidRDefault="005F2FA9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D049CD">
              <w:rPr>
                <w:rFonts w:ascii="Calibri" w:eastAsia="Calibri" w:hAnsi="Calibri" w:cs="B Titr" w:hint="cs"/>
                <w:b/>
                <w:bCs/>
                <w:rtl/>
              </w:rPr>
              <w:t>000/75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A42690" w:rsidRPr="00D049CD" w:rsidRDefault="005F2FA9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D049CD">
              <w:rPr>
                <w:rFonts w:ascii="Calibri" w:eastAsia="Calibri" w:hAnsi="Calibri" w:cs="B Titr" w:hint="cs"/>
                <w:b/>
                <w:bCs/>
                <w:rtl/>
              </w:rPr>
              <w:t>000/40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A42690" w:rsidRPr="00D049CD" w:rsidRDefault="005F2FA9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D049CD">
              <w:rPr>
                <w:rFonts w:ascii="Calibri" w:eastAsia="Calibri" w:hAnsi="Calibri" w:cs="B Titr" w:hint="cs"/>
                <w:b/>
                <w:bCs/>
                <w:rtl/>
              </w:rPr>
              <w:t>000/45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:rsidR="00A42690" w:rsidRPr="00D049CD" w:rsidRDefault="005F2FA9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D049CD">
              <w:rPr>
                <w:rFonts w:ascii="Calibri" w:eastAsia="Calibri" w:hAnsi="Calibri" w:cs="B Titr" w:hint="cs"/>
                <w:b/>
                <w:bCs/>
                <w:rtl/>
              </w:rPr>
              <w:t>000/160</w:t>
            </w:r>
          </w:p>
        </w:tc>
      </w:tr>
      <w:tr w:rsidR="00EB77D3" w:rsidRPr="00D049CD" w:rsidTr="00F95229">
        <w:trPr>
          <w:trHeight w:val="333"/>
          <w:jc w:val="center"/>
        </w:trPr>
        <w:tc>
          <w:tcPr>
            <w:tcW w:w="1600" w:type="pct"/>
            <w:vMerge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</w:tr>
      <w:tr w:rsidR="00EB77D3" w:rsidRPr="00D049CD" w:rsidTr="000C026C">
        <w:trPr>
          <w:trHeight w:val="289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3400" w:type="pct"/>
            <w:gridSpan w:val="4"/>
            <w:shd w:val="clear" w:color="auto" w:fill="auto"/>
            <w:vAlign w:val="center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</w:tr>
    </w:tbl>
    <w:p w:rsidR="00A42690" w:rsidRPr="00D049CD" w:rsidRDefault="00A42690" w:rsidP="009F4872">
      <w:pPr>
        <w:ind w:left="-85" w:right="-85"/>
        <w:jc w:val="center"/>
        <w:rPr>
          <w:rFonts w:ascii="IranNastaliq" w:hAnsi="IranNastaliq" w:cs="B Homa"/>
          <w:b/>
          <w:bCs/>
          <w:sz w:val="8"/>
          <w:szCs w:val="8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793"/>
        <w:gridCol w:w="7335"/>
      </w:tblGrid>
      <w:tr w:rsidR="00EB77D3" w:rsidRPr="00D049CD" w:rsidTr="000C026C">
        <w:trPr>
          <w:trHeight w:val="644"/>
          <w:jc w:val="center"/>
        </w:trPr>
        <w:tc>
          <w:tcPr>
            <w:tcW w:w="2404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spacing w:line="276" w:lineRule="auto"/>
              <w:ind w:left="-85" w:right="-85"/>
              <w:jc w:val="center"/>
              <w:rPr>
                <w:rFonts w:ascii="IranNastaliq" w:hAnsi="IranNastaliq" w:cs="B Homa"/>
                <w:b/>
                <w:bCs/>
                <w:sz w:val="26"/>
                <w:szCs w:val="26"/>
                <w:rtl/>
              </w:rPr>
            </w:pPr>
            <w:r w:rsidRPr="00D049C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تائيد كننده:</w:t>
            </w:r>
            <w:r w:rsidRPr="00D049CD">
              <w:rPr>
                <w:rFonts w:hint="cs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معاونت</w:t>
            </w:r>
            <w:r w:rsidRPr="00D049CD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آموزشی</w:t>
            </w:r>
            <w:r w:rsidRPr="00D049CD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049CD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تحصیلات</w:t>
            </w:r>
            <w:r w:rsidRPr="00D049CD"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تکمیلی</w:t>
            </w:r>
          </w:p>
        </w:tc>
        <w:tc>
          <w:tcPr>
            <w:tcW w:w="25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9F4872">
            <w:pPr>
              <w:spacing w:line="276" w:lineRule="auto"/>
              <w:ind w:left="-85" w:right="-85"/>
              <w:jc w:val="center"/>
              <w:rPr>
                <w:rFonts w:ascii="IranNastaliq" w:hAnsi="IranNastaliq" w:cs="B Homa"/>
                <w:b/>
                <w:bCs/>
                <w:sz w:val="26"/>
                <w:szCs w:val="26"/>
                <w:rtl/>
              </w:rPr>
            </w:pPr>
            <w:r w:rsidRPr="00D049C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تصویب كننده: رئیس دانشگاه</w:t>
            </w:r>
          </w:p>
        </w:tc>
      </w:tr>
      <w:tr w:rsidR="00EB77D3" w:rsidRPr="00D049CD" w:rsidTr="000C026C">
        <w:trPr>
          <w:trHeight w:val="1037"/>
          <w:jc w:val="center"/>
        </w:trPr>
        <w:tc>
          <w:tcPr>
            <w:tcW w:w="2404" w:type="pct"/>
            <w:shd w:val="clear" w:color="auto" w:fill="auto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ascii="IranNastaliq" w:hAnsi="IranNastaliq" w:cs="B Hom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6" w:type="pct"/>
            <w:shd w:val="clear" w:color="auto" w:fill="auto"/>
          </w:tcPr>
          <w:p w:rsidR="00A42690" w:rsidRPr="00D049CD" w:rsidRDefault="00A42690" w:rsidP="009F4872">
            <w:pPr>
              <w:ind w:left="-85" w:right="-85"/>
              <w:jc w:val="center"/>
              <w:rPr>
                <w:rFonts w:ascii="IranNastaliq" w:hAnsi="IranNastaliq" w:cs="B Homa"/>
                <w:b/>
                <w:bCs/>
                <w:sz w:val="14"/>
                <w:szCs w:val="14"/>
                <w:rtl/>
              </w:rPr>
            </w:pPr>
          </w:p>
          <w:p w:rsidR="00A42690" w:rsidRPr="00D049CD" w:rsidRDefault="00A42690" w:rsidP="009F4872">
            <w:pPr>
              <w:ind w:left="-85" w:right="-85"/>
              <w:jc w:val="center"/>
              <w:rPr>
                <w:rFonts w:ascii="IranNastaliq" w:hAnsi="IranNastaliq" w:cs="B Homa"/>
                <w:b/>
                <w:bCs/>
                <w:sz w:val="14"/>
                <w:szCs w:val="14"/>
                <w:rtl/>
              </w:rPr>
            </w:pPr>
          </w:p>
          <w:p w:rsidR="00A42690" w:rsidRPr="00D049CD" w:rsidRDefault="00A42690" w:rsidP="009F4872">
            <w:pPr>
              <w:ind w:left="-85" w:right="-85"/>
              <w:jc w:val="center"/>
              <w:rPr>
                <w:rFonts w:ascii="IranNastaliq" w:hAnsi="IranNastaliq" w:cs="B Homa"/>
                <w:b/>
                <w:bCs/>
                <w:sz w:val="14"/>
                <w:szCs w:val="14"/>
                <w:rtl/>
              </w:rPr>
            </w:pPr>
          </w:p>
          <w:p w:rsidR="00A42690" w:rsidRPr="00D049CD" w:rsidRDefault="00A42690" w:rsidP="009F4872">
            <w:pPr>
              <w:ind w:left="-85" w:right="-85"/>
              <w:jc w:val="center"/>
              <w:rPr>
                <w:rFonts w:ascii="IranNastaliq" w:hAnsi="IranNastaliq" w:cs="B Homa"/>
                <w:b/>
                <w:bCs/>
                <w:sz w:val="10"/>
                <w:szCs w:val="10"/>
                <w:rtl/>
              </w:rPr>
            </w:pPr>
          </w:p>
          <w:p w:rsidR="00A42690" w:rsidRPr="00D049CD" w:rsidRDefault="00A42690" w:rsidP="009F4872">
            <w:pPr>
              <w:ind w:left="-85" w:right="-85"/>
              <w:jc w:val="center"/>
              <w:rPr>
                <w:rFonts w:ascii="IranNastaliq" w:hAnsi="IranNastaliq" w:cs="B Homa"/>
                <w:b/>
                <w:bCs/>
                <w:sz w:val="14"/>
                <w:szCs w:val="14"/>
                <w:rtl/>
              </w:rPr>
            </w:pPr>
          </w:p>
        </w:tc>
      </w:tr>
    </w:tbl>
    <w:p w:rsidR="00A42690" w:rsidRPr="00D049CD" w:rsidRDefault="00A42690" w:rsidP="009F4872">
      <w:pPr>
        <w:ind w:left="-85" w:right="-85"/>
        <w:jc w:val="center"/>
        <w:rPr>
          <w:rFonts w:ascii="IranNastaliq" w:hAnsi="IranNastaliq" w:cs="B Homa"/>
          <w:b/>
          <w:bCs/>
          <w:sz w:val="8"/>
          <w:szCs w:val="8"/>
          <w:rtl/>
        </w:rPr>
      </w:pPr>
    </w:p>
    <w:p w:rsidR="00A42690" w:rsidRPr="00D049CD" w:rsidRDefault="00623619" w:rsidP="009F4872">
      <w:pPr>
        <w:ind w:left="-85" w:right="-85"/>
        <w:jc w:val="center"/>
        <w:rPr>
          <w:rFonts w:cs="B Zar"/>
          <w:b/>
          <w:bCs/>
          <w:sz w:val="40"/>
          <w:szCs w:val="40"/>
          <w:u w:val="single"/>
          <w:rtl/>
          <w:lang w:bidi="fa-IR"/>
        </w:rPr>
      </w:pPr>
      <w:r w:rsidRPr="00D049CD">
        <w:rPr>
          <w:rFonts w:ascii="IranNastaliq" w:hAnsi="IranNastaliq" w:cs="B Homa" w:hint="cs"/>
          <w:b/>
          <w:bCs/>
          <w:sz w:val="32"/>
          <w:szCs w:val="32"/>
          <w:rtl/>
        </w:rPr>
        <w:t>تابستان</w:t>
      </w:r>
      <w:r w:rsidR="00A42690" w:rsidRPr="00D049CD">
        <w:rPr>
          <w:rFonts w:ascii="IranNastaliq" w:hAnsi="IranNastaliq" w:cs="B Homa" w:hint="cs"/>
          <w:b/>
          <w:bCs/>
          <w:sz w:val="32"/>
          <w:szCs w:val="32"/>
          <w:rtl/>
        </w:rPr>
        <w:t xml:space="preserve"> </w:t>
      </w:r>
      <w:r w:rsidR="00A42690" w:rsidRPr="00D049CD">
        <w:rPr>
          <w:rFonts w:hint="cs"/>
          <w:b/>
          <w:bCs/>
          <w:sz w:val="32"/>
          <w:szCs w:val="32"/>
          <w:rtl/>
        </w:rPr>
        <w:t>–</w:t>
      </w:r>
      <w:r w:rsidR="00A42690" w:rsidRPr="00D049CD">
        <w:rPr>
          <w:rFonts w:ascii="IranNastaliq" w:hAnsi="IranNastaliq" w:cs="B Homa" w:hint="cs"/>
          <w:b/>
          <w:bCs/>
          <w:sz w:val="32"/>
          <w:szCs w:val="32"/>
          <w:rtl/>
        </w:rPr>
        <w:t xml:space="preserve"> </w:t>
      </w:r>
      <w:r w:rsidRPr="00D049CD">
        <w:rPr>
          <w:rFonts w:ascii="IranNastaliq" w:hAnsi="IranNastaliq" w:cs="B Homa" w:hint="cs"/>
          <w:b/>
          <w:bCs/>
          <w:sz w:val="32"/>
          <w:szCs w:val="32"/>
          <w:rtl/>
        </w:rPr>
        <w:t xml:space="preserve"> </w:t>
      </w:r>
      <w:r w:rsidR="00A42690" w:rsidRPr="00D049CD">
        <w:rPr>
          <w:rFonts w:ascii="IranNastaliq" w:hAnsi="IranNastaliq" w:cs="B Homa" w:hint="cs"/>
          <w:b/>
          <w:bCs/>
          <w:sz w:val="32"/>
          <w:szCs w:val="32"/>
          <w:rtl/>
        </w:rPr>
        <w:t>1395</w:t>
      </w:r>
    </w:p>
    <w:p w:rsidR="00A42690" w:rsidRPr="00D049CD" w:rsidRDefault="00060CCC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/>
          <w:b/>
          <w:bCs/>
          <w:sz w:val="32"/>
          <w:szCs w:val="32"/>
          <w:rtl/>
          <w:lang w:bidi="fa-IR"/>
        </w:rPr>
        <w:br w:type="page"/>
      </w:r>
      <w:r w:rsidR="00A42690"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="00A42690"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92"/>
        <w:gridCol w:w="687"/>
        <w:gridCol w:w="616"/>
        <w:gridCol w:w="613"/>
        <w:gridCol w:w="610"/>
        <w:gridCol w:w="706"/>
        <w:gridCol w:w="486"/>
        <w:gridCol w:w="737"/>
        <w:gridCol w:w="661"/>
        <w:gridCol w:w="362"/>
        <w:gridCol w:w="441"/>
        <w:gridCol w:w="362"/>
        <w:gridCol w:w="362"/>
        <w:gridCol w:w="647"/>
        <w:gridCol w:w="2741"/>
        <w:gridCol w:w="2489"/>
        <w:gridCol w:w="543"/>
      </w:tblGrid>
      <w:tr w:rsidR="00412238" w:rsidRPr="00D049CD" w:rsidTr="00873879">
        <w:trPr>
          <w:trHeight w:val="219"/>
        </w:trPr>
        <w:tc>
          <w:tcPr>
            <w:tcW w:w="4808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1C502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طراح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تدو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ارزش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اب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برنامه ترب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ت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معلم شا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ستگ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محور(ترب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تِ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معلم فکور) با رو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کرد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اسلام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ران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(برنامه درس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مل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ترب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ت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معلم)</w:t>
            </w:r>
          </w:p>
        </w:tc>
        <w:tc>
          <w:tcPr>
            <w:tcW w:w="192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412238" w:rsidRPr="00D049CD" w:rsidTr="00873879">
        <w:trPr>
          <w:trHeight w:val="219"/>
        </w:trPr>
        <w:tc>
          <w:tcPr>
            <w:tcW w:w="377" w:type="pct"/>
            <w:gridSpan w:val="2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61" w:type="pct"/>
            <w:gridSpan w:val="2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33" w:type="pct"/>
            <w:gridSpan w:val="2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95" w:type="pct"/>
            <w:gridSpan w:val="2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40" w:type="pct"/>
            <w:gridSpan w:val="4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29" w:type="pct"/>
            <w:vMerge w:val="restar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51" w:type="pct"/>
            <w:gridSpan w:val="2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844D3A" w:rsidRPr="00D049CD" w:rsidRDefault="007E5D7D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9F4872" w:rsidRPr="00D049CD" w:rsidTr="00873879">
        <w:trPr>
          <w:trHeight w:val="184"/>
        </w:trPr>
        <w:tc>
          <w:tcPr>
            <w:tcW w:w="203" w:type="pct"/>
            <w:shd w:val="clear" w:color="auto" w:fill="BFBFBF" w:themeFill="background1" w:themeFillShade="BF"/>
            <w:vAlign w:val="center"/>
          </w:tcPr>
          <w:p w:rsidR="00844D3A" w:rsidRPr="00D049CD" w:rsidRDefault="00E60AFD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74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7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16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50" w:type="pct"/>
            <w:shd w:val="clear" w:color="auto" w:fill="BFBFBF" w:themeFill="background1" w:themeFillShade="BF"/>
            <w:vAlign w:val="center"/>
          </w:tcPr>
          <w:p w:rsidR="00844D3A" w:rsidRPr="00D049CD" w:rsidRDefault="00E60AFD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72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61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34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6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9" w:type="pct"/>
            <w:vMerge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81" w:type="pct"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2" w:type="pct"/>
            <w:vMerge/>
            <w:shd w:val="clear" w:color="auto" w:fill="BFBFBF" w:themeFill="background1" w:themeFillShade="BF"/>
            <w:vAlign w:val="center"/>
          </w:tcPr>
          <w:p w:rsidR="00844D3A" w:rsidRPr="00D049CD" w:rsidRDefault="00844D3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873879" w:rsidRPr="00D049CD" w:rsidTr="00873879">
        <w:trPr>
          <w:trHeight w:val="243"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درسی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شناسایی و کسب تایید عناوین رشته ها 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تولید  برنامه های درسی جدید تربیت معلم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73879" w:rsidRPr="00D049CD" w:rsidTr="00873879">
        <w:trPr>
          <w:trHeight w:val="243"/>
        </w:trPr>
        <w:tc>
          <w:tcPr>
            <w:tcW w:w="203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زمینه سازی تولید برنامه های درسی جدید</w:t>
            </w:r>
          </w:p>
        </w:tc>
        <w:tc>
          <w:tcPr>
            <w:tcW w:w="881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873879" w:rsidRPr="00D049CD" w:rsidTr="00873879">
        <w:trPr>
          <w:trHeight w:val="346"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درسی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هماهنگی با شورای توسعه عالی فرهنگ قرآنی ، 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برنامه درسی آموزش قرآن و حدیث (به سفارش شورای عالی توسعه فرهنگ قرآنی)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73879" w:rsidRPr="00D049CD" w:rsidTr="00873879">
        <w:trPr>
          <w:trHeight w:val="393"/>
        </w:trPr>
        <w:tc>
          <w:tcPr>
            <w:tcW w:w="203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و تدوین برنامه و پیگیری تصویب</w:t>
            </w:r>
          </w:p>
        </w:tc>
        <w:tc>
          <w:tcPr>
            <w:tcW w:w="881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412238" w:rsidRPr="00D049CD" w:rsidTr="00873879">
        <w:trPr>
          <w:trHeight w:val="70"/>
        </w:trPr>
        <w:tc>
          <w:tcPr>
            <w:tcW w:w="838" w:type="pct"/>
            <w:gridSpan w:val="4"/>
            <w:shd w:val="clear" w:color="auto" w:fill="BFBFBF" w:themeFill="background1" w:themeFillShade="BF"/>
            <w:vAlign w:val="center"/>
          </w:tcPr>
          <w:p w:rsidR="00A42690" w:rsidRPr="00D049CD" w:rsidRDefault="00507A47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33" w:type="pct"/>
            <w:gridSpan w:val="2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9" w:type="pct"/>
            <w:gridSpan w:val="12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</w:t>
            </w:r>
            <w:r w:rsidR="00912962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56EB5" w:rsidRPr="00D049CD" w:rsidRDefault="00D56EB5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D56EB5" w:rsidRPr="00D049CD" w:rsidRDefault="00D56EB5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6"/>
        <w:gridCol w:w="687"/>
        <w:gridCol w:w="613"/>
        <w:gridCol w:w="608"/>
        <w:gridCol w:w="605"/>
        <w:gridCol w:w="706"/>
        <w:gridCol w:w="486"/>
        <w:gridCol w:w="726"/>
        <w:gridCol w:w="656"/>
        <w:gridCol w:w="356"/>
        <w:gridCol w:w="435"/>
        <w:gridCol w:w="356"/>
        <w:gridCol w:w="359"/>
        <w:gridCol w:w="709"/>
        <w:gridCol w:w="2735"/>
        <w:gridCol w:w="2487"/>
        <w:gridCol w:w="551"/>
      </w:tblGrid>
      <w:tr w:rsidR="00412238" w:rsidRPr="00D049CD" w:rsidTr="00873879">
        <w:trPr>
          <w:trHeight w:val="219"/>
        </w:trPr>
        <w:tc>
          <w:tcPr>
            <w:tcW w:w="4805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1C502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طراح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، تدو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نقشه جامع آموزش (طرح آما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ش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873879">
        <w:trPr>
          <w:trHeight w:val="219"/>
        </w:trPr>
        <w:tc>
          <w:tcPr>
            <w:tcW w:w="37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2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8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33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4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5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9F4872" w:rsidRPr="00D049CD" w:rsidTr="00873879">
        <w:trPr>
          <w:trHeight w:val="184"/>
        </w:trPr>
        <w:tc>
          <w:tcPr>
            <w:tcW w:w="201" w:type="pct"/>
            <w:shd w:val="clear" w:color="auto" w:fill="BFBFBF" w:themeFill="background1" w:themeFillShade="BF"/>
            <w:vAlign w:val="center"/>
          </w:tcPr>
          <w:p w:rsidR="000C026C" w:rsidRPr="00D049CD" w:rsidRDefault="00E60AFD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72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7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5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14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50" w:type="pct"/>
            <w:shd w:val="clear" w:color="auto" w:fill="BFBFBF" w:themeFill="background1" w:themeFillShade="BF"/>
            <w:vAlign w:val="center"/>
          </w:tcPr>
          <w:p w:rsidR="000C026C" w:rsidRPr="00D049CD" w:rsidRDefault="00E60AFD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72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57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32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26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4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6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vMerge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80" w:type="pct"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0C026C" w:rsidRPr="00D049CD" w:rsidRDefault="000C026C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412238" w:rsidRPr="00D049CD" w:rsidTr="00873879">
        <w:trPr>
          <w:trHeight w:val="248"/>
        </w:trPr>
        <w:tc>
          <w:tcPr>
            <w:tcW w:w="201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گزارش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تشریح وضعیت نیروی انسانی و امکانات آموزشی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سنجش وضعیت دانشگاه از حیث متغیرهای مربوط به آموزش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412238" w:rsidRPr="00D049CD" w:rsidTr="00873879">
        <w:trPr>
          <w:trHeight w:val="248"/>
        </w:trPr>
        <w:tc>
          <w:tcPr>
            <w:tcW w:w="201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و کسب نظر از ذی نفعان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و تدوین و تصویب نقشه جامع آموزش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73879" w:rsidRPr="00D049CD" w:rsidTr="00873879">
        <w:trPr>
          <w:trHeight w:val="243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6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4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6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اجرایی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دست اندرکاران 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اشاعه و اجرای نقشه جامع آموزش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73879" w:rsidRPr="00D049CD" w:rsidTr="00873879">
        <w:trPr>
          <w:trHeight w:val="243"/>
        </w:trPr>
        <w:tc>
          <w:tcPr>
            <w:tcW w:w="201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4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6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برنامه عملی</w:t>
            </w: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873879" w:rsidRPr="00D049CD" w:rsidRDefault="00873879" w:rsidP="00873879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412238" w:rsidRPr="00D049CD" w:rsidTr="00873879">
        <w:trPr>
          <w:trHeight w:val="70"/>
        </w:trPr>
        <w:tc>
          <w:tcPr>
            <w:tcW w:w="833" w:type="pct"/>
            <w:gridSpan w:val="4"/>
            <w:shd w:val="clear" w:color="auto" w:fill="BFBFBF" w:themeFill="background1" w:themeFillShade="BF"/>
            <w:vAlign w:val="center"/>
          </w:tcPr>
          <w:p w:rsidR="00A42690" w:rsidRPr="00D049CD" w:rsidRDefault="00507A47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29" w:type="pct"/>
            <w:gridSpan w:val="2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9" w:type="pct"/>
            <w:gridSpan w:val="12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</w:t>
            </w:r>
            <w:r w:rsidR="00912962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695480" w:rsidRPr="00D049CD" w:rsidRDefault="00695480" w:rsidP="009F4872">
      <w:pPr>
        <w:ind w:left="-85" w:right="-85"/>
        <w:rPr>
          <w:rFonts w:cs="B Zar"/>
          <w:b/>
          <w:bCs/>
          <w:sz w:val="16"/>
          <w:szCs w:val="16"/>
          <w:lang w:bidi="fa-IR"/>
        </w:rPr>
      </w:pPr>
    </w:p>
    <w:p w:rsidR="00E60AFD" w:rsidRPr="00D049CD" w:rsidRDefault="00E60AFD" w:rsidP="009F4872">
      <w:pPr>
        <w:ind w:left="-85" w:right="-85"/>
        <w:rPr>
          <w:rFonts w:cs="B Zar"/>
          <w:b/>
          <w:bCs/>
          <w:sz w:val="16"/>
          <w:szCs w:val="16"/>
          <w:lang w:bidi="fa-IR"/>
        </w:rPr>
      </w:pPr>
    </w:p>
    <w:p w:rsidR="00BE426B" w:rsidRPr="00D049CD" w:rsidRDefault="00BE426B">
      <w:pPr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/>
          <w:b/>
          <w:bCs/>
          <w:sz w:val="16"/>
          <w:szCs w:val="16"/>
          <w:rtl/>
          <w:lang w:bidi="fa-IR"/>
        </w:rPr>
        <w:br w:type="page"/>
      </w:r>
    </w:p>
    <w:p w:rsidR="00E60AFD" w:rsidRPr="00D049CD" w:rsidRDefault="00E60AFD" w:rsidP="00D56EB5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92"/>
        <w:gridCol w:w="687"/>
        <w:gridCol w:w="619"/>
        <w:gridCol w:w="613"/>
        <w:gridCol w:w="610"/>
        <w:gridCol w:w="706"/>
        <w:gridCol w:w="486"/>
        <w:gridCol w:w="737"/>
        <w:gridCol w:w="661"/>
        <w:gridCol w:w="362"/>
        <w:gridCol w:w="441"/>
        <w:gridCol w:w="362"/>
        <w:gridCol w:w="362"/>
        <w:gridCol w:w="647"/>
        <w:gridCol w:w="2741"/>
        <w:gridCol w:w="2492"/>
        <w:gridCol w:w="540"/>
      </w:tblGrid>
      <w:tr w:rsidR="00412238" w:rsidRPr="00D049CD" w:rsidTr="00873879">
        <w:trPr>
          <w:trHeight w:val="219"/>
        </w:trPr>
        <w:tc>
          <w:tcPr>
            <w:tcW w:w="4809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1C502A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اصلاح و به روز رسان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مستمر رشته‌ها و برنامه‌ها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درس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بر اساس مبان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الزامات و ضرورت 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سند تحول بن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آموزش و پرورش و سند برنامه درس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مل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91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873879">
        <w:trPr>
          <w:trHeight w:val="219"/>
        </w:trPr>
        <w:tc>
          <w:tcPr>
            <w:tcW w:w="37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6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3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9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40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29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5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873879">
        <w:trPr>
          <w:trHeight w:val="184"/>
        </w:trPr>
        <w:tc>
          <w:tcPr>
            <w:tcW w:w="20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1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5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7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6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3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9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8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1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873879">
        <w:trPr>
          <w:trHeight w:val="215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316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درسی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پیگیری اصلاحات باقیمانده و انجام انها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تکمیل عملیات بازنگری برنامه های درسی دوره کارشناسی پیوسته و پیگیری مراحل تصویب نهایی آنها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7E5D7D" w:rsidRPr="00D049CD" w:rsidTr="00873879">
        <w:trPr>
          <w:trHeight w:val="524"/>
        </w:trPr>
        <w:tc>
          <w:tcPr>
            <w:tcW w:w="20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316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تصویب نهایی برنامه های درسی توسط شورای برنامه ریزی آموزش عالی</w:t>
            </w: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224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178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316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راهنما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شناسایی برنامه های درسی در حال اجرا 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تهیه و توزیع جداول تطبیق دروس براساس برنامه های درسی بازنگری شده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7E5D7D" w:rsidRPr="00D049CD" w:rsidTr="00873879">
        <w:trPr>
          <w:trHeight w:val="262"/>
        </w:trPr>
        <w:tc>
          <w:tcPr>
            <w:tcW w:w="20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178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316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راهنمای تطبیق</w:t>
            </w: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224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316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درسی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بررسی تجربه اجرای دوره اول 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بازنگری برنامه های درسی دورۀ یک سالۀ مهارت آموزی (ماده 28)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7E5D7D" w:rsidRPr="00D049CD" w:rsidTr="00873879">
        <w:trPr>
          <w:trHeight w:val="262"/>
        </w:trPr>
        <w:tc>
          <w:tcPr>
            <w:tcW w:w="20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tabs>
                <w:tab w:val="center" w:pos="316"/>
              </w:tabs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بازنگری براساس نیازها و شرایط اجرایی</w:t>
            </w: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70"/>
        </w:trPr>
        <w:tc>
          <w:tcPr>
            <w:tcW w:w="838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3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9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92"/>
        <w:gridCol w:w="687"/>
        <w:gridCol w:w="619"/>
        <w:gridCol w:w="613"/>
        <w:gridCol w:w="610"/>
        <w:gridCol w:w="706"/>
        <w:gridCol w:w="486"/>
        <w:gridCol w:w="737"/>
        <w:gridCol w:w="661"/>
        <w:gridCol w:w="362"/>
        <w:gridCol w:w="441"/>
        <w:gridCol w:w="362"/>
        <w:gridCol w:w="362"/>
        <w:gridCol w:w="709"/>
        <w:gridCol w:w="2741"/>
        <w:gridCol w:w="2365"/>
        <w:gridCol w:w="602"/>
      </w:tblGrid>
      <w:tr w:rsidR="00EB77D3" w:rsidRPr="00D049CD" w:rsidTr="00873879">
        <w:trPr>
          <w:trHeight w:val="219"/>
        </w:trPr>
        <w:tc>
          <w:tcPr>
            <w:tcW w:w="4787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سازمان دهی و اجرای موثر برنامه های درسی معارف دینی و تعلیم و تربیت اسلامی</w:t>
            </w:r>
          </w:p>
        </w:tc>
        <w:tc>
          <w:tcPr>
            <w:tcW w:w="213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873879">
        <w:trPr>
          <w:trHeight w:val="219"/>
        </w:trPr>
        <w:tc>
          <w:tcPr>
            <w:tcW w:w="37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6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3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9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40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0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21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873879">
        <w:trPr>
          <w:trHeight w:val="184"/>
        </w:trPr>
        <w:tc>
          <w:tcPr>
            <w:tcW w:w="20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1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5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7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6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3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3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21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873879">
        <w:trPr>
          <w:trHeight w:val="168"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کارگاه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نیازسنجی،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پیگیری امور برای برگزاری کارگاه آموزشی برای مدرسان گروه معارف دینی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جهت اجرای تبصره2 ماده 23 اساسنامه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7E5D7D" w:rsidRPr="00D049CD" w:rsidTr="00873879">
        <w:trPr>
          <w:trHeight w:val="224"/>
        </w:trPr>
        <w:tc>
          <w:tcPr>
            <w:tcW w:w="20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تدوین محتوا، 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318"/>
        </w:trPr>
        <w:tc>
          <w:tcPr>
            <w:tcW w:w="20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برنامه ریزی اجرایی 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243"/>
        </w:trPr>
        <w:tc>
          <w:tcPr>
            <w:tcW w:w="20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243"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2-1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کارگاه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نیازسنجی،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پیگیری امور برگزاری کارگاه آموزشی مدرسان تعلیم و تربیت اسلامی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E5D7D" w:rsidRPr="00D049CD" w:rsidTr="00873879">
        <w:trPr>
          <w:trHeight w:val="243"/>
        </w:trPr>
        <w:tc>
          <w:tcPr>
            <w:tcW w:w="20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تدوین محتوا، 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411"/>
        </w:trPr>
        <w:tc>
          <w:tcPr>
            <w:tcW w:w="20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برنامه ریزی اجرایی 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243"/>
        </w:trPr>
        <w:tc>
          <w:tcPr>
            <w:tcW w:w="20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873879">
        <w:trPr>
          <w:trHeight w:val="70"/>
        </w:trPr>
        <w:tc>
          <w:tcPr>
            <w:tcW w:w="839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shd w:val="clear" w:color="auto" w:fill="BFBFBF" w:themeFill="background1" w:themeFillShade="BF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3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shd w:val="clear" w:color="auto" w:fill="BFBFBF" w:themeFill="background1" w:themeFillShade="BF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8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shd w:val="clear" w:color="auto" w:fill="BFBFBF" w:themeFill="background1" w:themeFillShade="BF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384698" w:rsidRPr="00D049CD" w:rsidRDefault="00384698" w:rsidP="00384698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E60AFD" w:rsidP="00384698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695480" w:rsidRPr="00D049CD" w:rsidRDefault="00E60AFD" w:rsidP="0038469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9"/>
        <w:gridCol w:w="687"/>
        <w:gridCol w:w="616"/>
        <w:gridCol w:w="608"/>
        <w:gridCol w:w="605"/>
        <w:gridCol w:w="706"/>
        <w:gridCol w:w="486"/>
        <w:gridCol w:w="729"/>
        <w:gridCol w:w="656"/>
        <w:gridCol w:w="359"/>
        <w:gridCol w:w="438"/>
        <w:gridCol w:w="359"/>
        <w:gridCol w:w="359"/>
        <w:gridCol w:w="771"/>
        <w:gridCol w:w="2738"/>
        <w:gridCol w:w="2362"/>
        <w:gridCol w:w="593"/>
      </w:tblGrid>
      <w:tr w:rsidR="00EB77D3" w:rsidRPr="00D049CD" w:rsidTr="00873879">
        <w:trPr>
          <w:trHeight w:val="219"/>
        </w:trPr>
        <w:tc>
          <w:tcPr>
            <w:tcW w:w="4790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گسترش تحصیلات تکمیلی</w:t>
            </w:r>
          </w:p>
        </w:tc>
        <w:tc>
          <w:tcPr>
            <w:tcW w:w="210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873879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BF558F">
        <w:trPr>
          <w:trHeight w:val="219"/>
        </w:trPr>
        <w:tc>
          <w:tcPr>
            <w:tcW w:w="37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61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2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9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36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0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210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873879">
        <w:trPr>
          <w:trHeight w:val="184"/>
        </w:trPr>
        <w:tc>
          <w:tcPr>
            <w:tcW w:w="20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7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1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5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7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5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3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2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6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3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210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F558F" w:rsidRPr="00D049CD" w:rsidTr="00873879">
        <w:trPr>
          <w:trHeight w:val="248"/>
        </w:trPr>
        <w:tc>
          <w:tcPr>
            <w:tcW w:w="201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3-1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گسترش رشته های تحصیلات تکمیلی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حمایت از توسعه تحصیلات تکمیلی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BF558F" w:rsidRPr="00D049CD" w:rsidTr="00873879">
        <w:trPr>
          <w:trHeight w:val="248"/>
        </w:trPr>
        <w:tc>
          <w:tcPr>
            <w:tcW w:w="201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3-1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تولید برنامه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تاسیس دوره دکتری</w:t>
            </w: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BF558F">
        <w:trPr>
          <w:trHeight w:val="70"/>
        </w:trPr>
        <w:tc>
          <w:tcPr>
            <w:tcW w:w="835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2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6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6"/>
        <w:gridCol w:w="813"/>
        <w:gridCol w:w="667"/>
        <w:gridCol w:w="636"/>
        <w:gridCol w:w="636"/>
        <w:gridCol w:w="845"/>
        <w:gridCol w:w="562"/>
        <w:gridCol w:w="599"/>
        <w:gridCol w:w="687"/>
        <w:gridCol w:w="314"/>
        <w:gridCol w:w="314"/>
        <w:gridCol w:w="314"/>
        <w:gridCol w:w="311"/>
        <w:gridCol w:w="771"/>
        <w:gridCol w:w="2710"/>
        <w:gridCol w:w="2286"/>
        <w:gridCol w:w="554"/>
      </w:tblGrid>
      <w:tr w:rsidR="00EB77D3" w:rsidRPr="00D049CD" w:rsidTr="003030B2">
        <w:trPr>
          <w:trHeight w:val="219"/>
        </w:trPr>
        <w:tc>
          <w:tcPr>
            <w:tcW w:w="4804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3030B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استفاده هوشمندانه از فناوری های نوین در کلیه مراحل یاددهی- یادگیری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3030B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BF558F">
        <w:trPr>
          <w:trHeight w:val="219"/>
        </w:trPr>
        <w:tc>
          <w:tcPr>
            <w:tcW w:w="39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2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9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443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76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3030B2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8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0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F558F" w:rsidRPr="00D049CD" w:rsidTr="003030B2">
        <w:trPr>
          <w:trHeight w:val="258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3-1</w:t>
            </w: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0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درسی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هماهنگی 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تولید برنامه های درسی مجازی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BF558F" w:rsidRPr="00D049CD" w:rsidTr="003030B2">
        <w:trPr>
          <w:trHeight w:val="279"/>
        </w:trPr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نیازسنجی</w:t>
            </w: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F558F" w:rsidRPr="00D049CD" w:rsidTr="003030B2">
        <w:trPr>
          <w:trHeight w:val="268"/>
        </w:trPr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تولید</w:t>
            </w: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F558F" w:rsidRPr="00D049CD" w:rsidTr="003030B2">
        <w:trPr>
          <w:trHeight w:val="226"/>
        </w:trPr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اجرای برنامه درسی مجازی</w:t>
            </w: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F558F" w:rsidRPr="00D049CD" w:rsidTr="003030B2">
        <w:trPr>
          <w:trHeight w:val="172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3-1</w:t>
            </w: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0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سامانه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طراحی سامانه 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تولید سامانه کارنمای معلمی</w:t>
            </w:r>
          </w:p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BF558F" w:rsidRPr="00D049CD" w:rsidTr="003030B2">
        <w:trPr>
          <w:trHeight w:val="322"/>
        </w:trPr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سفارش تولید / خریداری</w:t>
            </w: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F558F" w:rsidRPr="00D049CD" w:rsidTr="003030B2">
        <w:trPr>
          <w:trHeight w:val="242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3-1</w:t>
            </w: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تعیین مولفه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cs/>
              </w:rPr>
              <w:t xml:space="preserve">‎ها 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سامانه سخنی «از» «برای» معلمی با هماهنگی شبکه هوشمند دانش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7E5D7D" w:rsidRPr="00D049CD" w:rsidTr="003030B2">
        <w:trPr>
          <w:trHeight w:val="204"/>
        </w:trPr>
        <w:tc>
          <w:tcPr>
            <w:tcW w:w="19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cs/>
              </w:rPr>
              <w:t xml:space="preserve">سفارش و تولید محتوا </w:t>
            </w: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3030B2">
        <w:trPr>
          <w:trHeight w:val="290"/>
        </w:trPr>
        <w:tc>
          <w:tcPr>
            <w:tcW w:w="19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  <w:cs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cs/>
              </w:rPr>
              <w:t>بارگذاری</w:t>
            </w: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BF558F">
        <w:trPr>
          <w:trHeight w:val="132"/>
        </w:trPr>
        <w:tc>
          <w:tcPr>
            <w:tcW w:w="916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4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384698" w:rsidRPr="00D049CD" w:rsidRDefault="00384698" w:rsidP="00384698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384698" w:rsidRPr="00D049CD" w:rsidRDefault="00384698">
      <w:pPr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/>
          <w:b/>
          <w:bCs/>
          <w:sz w:val="16"/>
          <w:szCs w:val="16"/>
          <w:rtl/>
          <w:lang w:bidi="fa-IR"/>
        </w:rPr>
        <w:br w:type="page"/>
      </w:r>
    </w:p>
    <w:p w:rsidR="00384698" w:rsidRPr="00D049CD" w:rsidRDefault="00384698" w:rsidP="00384698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384698" w:rsidP="0038469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59"/>
        <w:gridCol w:w="814"/>
        <w:gridCol w:w="667"/>
        <w:gridCol w:w="636"/>
        <w:gridCol w:w="636"/>
        <w:gridCol w:w="845"/>
        <w:gridCol w:w="562"/>
        <w:gridCol w:w="599"/>
        <w:gridCol w:w="687"/>
        <w:gridCol w:w="367"/>
        <w:gridCol w:w="367"/>
        <w:gridCol w:w="446"/>
        <w:gridCol w:w="435"/>
        <w:gridCol w:w="771"/>
        <w:gridCol w:w="2227"/>
        <w:gridCol w:w="2402"/>
        <w:gridCol w:w="554"/>
      </w:tblGrid>
      <w:tr w:rsidR="00EB77D3" w:rsidRPr="00D049CD" w:rsidTr="00456A22">
        <w:trPr>
          <w:trHeight w:val="219"/>
        </w:trPr>
        <w:tc>
          <w:tcPr>
            <w:tcW w:w="4804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456A2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اصلاح و ارتقای هرم هیئت علمی دانشگاه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456A2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456A22">
        <w:trPr>
          <w:trHeight w:val="219"/>
        </w:trPr>
        <w:tc>
          <w:tcPr>
            <w:tcW w:w="39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2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9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72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63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456A22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9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8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3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5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456A22">
        <w:trPr>
          <w:trHeight w:val="245"/>
        </w:trPr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7E5D7D" w:rsidRPr="00D049CD" w:rsidRDefault="00865492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5D7D" w:rsidRPr="00D049CD" w:rsidRDefault="00865492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  <w:r w:rsidR="007E5D7D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پرونده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جمع آوری نیاز پردیس ها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برآورد نیاز دانشگاه و انتشار فراخوان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865492" w:rsidRPr="00D049CD" w:rsidTr="00456A22">
        <w:trPr>
          <w:trHeight w:val="279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6-2</w:t>
            </w:r>
          </w:p>
        </w:tc>
        <w:tc>
          <w:tcPr>
            <w:tcW w:w="130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30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58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54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پرونده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تشکیل کمیته های صلاحیت علمی 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بررسی صلاحیت ها و اعلام نظر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865492" w:rsidRPr="00D049CD" w:rsidTr="00456A22">
        <w:trPr>
          <w:trHeight w:val="226"/>
        </w:trPr>
        <w:tc>
          <w:tcPr>
            <w:tcW w:w="196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بررسی پرونده</w:t>
            </w:r>
          </w:p>
        </w:tc>
        <w:tc>
          <w:tcPr>
            <w:tcW w:w="850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865492" w:rsidRPr="00D049CD" w:rsidTr="00456A22">
        <w:trPr>
          <w:trHeight w:val="622"/>
        </w:trPr>
        <w:tc>
          <w:tcPr>
            <w:tcW w:w="19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6-2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پرونده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بررسی وضعیت احکام و شرایط آموزشگران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ساماندهی آموزشگران دانشگاه</w:t>
            </w:r>
          </w:p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865492" w:rsidRPr="00D049CD" w:rsidTr="00456A22">
        <w:trPr>
          <w:trHeight w:val="299"/>
        </w:trPr>
        <w:tc>
          <w:tcPr>
            <w:tcW w:w="19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6-2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300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پرونده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توزیع و بسترسازی زمینه صدور احکام آموزشگران بر اساس مصوبات هیات امنا</w:t>
            </w:r>
          </w:p>
        </w:tc>
        <w:tc>
          <w:tcPr>
            <w:tcW w:w="850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456A22">
        <w:trPr>
          <w:trHeight w:val="70"/>
        </w:trPr>
        <w:tc>
          <w:tcPr>
            <w:tcW w:w="918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2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56EB5" w:rsidRPr="00D049CD" w:rsidRDefault="00D56EB5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6"/>
        <w:gridCol w:w="814"/>
        <w:gridCol w:w="667"/>
        <w:gridCol w:w="636"/>
        <w:gridCol w:w="636"/>
        <w:gridCol w:w="845"/>
        <w:gridCol w:w="562"/>
        <w:gridCol w:w="599"/>
        <w:gridCol w:w="687"/>
        <w:gridCol w:w="379"/>
        <w:gridCol w:w="379"/>
        <w:gridCol w:w="379"/>
        <w:gridCol w:w="381"/>
        <w:gridCol w:w="771"/>
        <w:gridCol w:w="2385"/>
        <w:gridCol w:w="2348"/>
        <w:gridCol w:w="551"/>
      </w:tblGrid>
      <w:tr w:rsidR="00EB77D3" w:rsidRPr="00D049CD" w:rsidTr="00AE2A71">
        <w:trPr>
          <w:trHeight w:val="219"/>
        </w:trPr>
        <w:tc>
          <w:tcPr>
            <w:tcW w:w="4805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1C502A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طراح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برنامه 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متنوع و موثر توانمندساز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اعضا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ه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ات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علم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دانشگاه با تاک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د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بر اخلاق حرفه 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از منظر اسلام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BF558F">
        <w:trPr>
          <w:trHeight w:val="219"/>
        </w:trPr>
        <w:tc>
          <w:tcPr>
            <w:tcW w:w="39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2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9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37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67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5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BF0DBE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8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3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84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3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F558F" w:rsidRPr="00D049CD" w:rsidTr="00BF0DBE">
        <w:trPr>
          <w:trHeight w:val="248"/>
        </w:trPr>
        <w:tc>
          <w:tcPr>
            <w:tcW w:w="196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F558F" w:rsidRPr="00D049CD" w:rsidRDefault="00865492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F558F" w:rsidRPr="00D049CD" w:rsidRDefault="00865492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  <w:r w:rsidR="00BF558F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کارگاه/ دوره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آموزشی برای دروس اصلی جهت برگزاری کارگاه آموزشی آموزشگران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توسعه منابع انسانی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865492" w:rsidRPr="00D049CD" w:rsidTr="00BF0DBE">
        <w:trPr>
          <w:trHeight w:val="248"/>
        </w:trPr>
        <w:tc>
          <w:tcPr>
            <w:tcW w:w="19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6-2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کارگاه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نیازسنجی و اجرای دوره آموزشی تخصصی کارکنان حوزه معاونت آموزشی</w:t>
            </w: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865492" w:rsidRPr="00D049CD" w:rsidTr="00BF0DBE">
        <w:trPr>
          <w:trHeight w:val="248"/>
        </w:trPr>
        <w:tc>
          <w:tcPr>
            <w:tcW w:w="19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6-2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کارگاه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ازسنج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دوره آموزش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تخصص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مدیران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حوزه معاونت آموزش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865492" w:rsidRPr="00D049CD" w:rsidRDefault="00865492" w:rsidP="00865492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BF558F">
        <w:trPr>
          <w:trHeight w:val="70"/>
        </w:trPr>
        <w:tc>
          <w:tcPr>
            <w:tcW w:w="917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3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F4872" w:rsidRPr="00D049CD" w:rsidRDefault="009F4872" w:rsidP="009F4872">
      <w:pPr>
        <w:ind w:right="-85"/>
        <w:rPr>
          <w:rFonts w:cs="B Zar"/>
          <w:b/>
          <w:bCs/>
          <w:sz w:val="16"/>
          <w:szCs w:val="16"/>
          <w:lang w:bidi="fa-IR"/>
        </w:rPr>
      </w:pPr>
    </w:p>
    <w:p w:rsidR="009F4872" w:rsidRPr="00D049CD" w:rsidRDefault="009F4872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4C0D83" w:rsidP="00A5353A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/>
          <w:b/>
          <w:bCs/>
          <w:sz w:val="16"/>
          <w:szCs w:val="16"/>
          <w:rtl/>
          <w:lang w:bidi="fa-IR"/>
        </w:rPr>
        <w:br w:type="page"/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59"/>
        <w:gridCol w:w="814"/>
        <w:gridCol w:w="667"/>
        <w:gridCol w:w="636"/>
        <w:gridCol w:w="636"/>
        <w:gridCol w:w="845"/>
        <w:gridCol w:w="562"/>
        <w:gridCol w:w="599"/>
        <w:gridCol w:w="687"/>
        <w:gridCol w:w="449"/>
        <w:gridCol w:w="365"/>
        <w:gridCol w:w="373"/>
        <w:gridCol w:w="353"/>
        <w:gridCol w:w="771"/>
        <w:gridCol w:w="2300"/>
        <w:gridCol w:w="2407"/>
        <w:gridCol w:w="551"/>
      </w:tblGrid>
      <w:tr w:rsidR="00EB77D3" w:rsidRPr="00D049CD" w:rsidTr="00F55208">
        <w:trPr>
          <w:trHeight w:val="219"/>
        </w:trPr>
        <w:tc>
          <w:tcPr>
            <w:tcW w:w="4805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F5520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افزایش انگیزه و رضایت شغلی اعضای هیئت علمی دانشگاه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F5520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F55208">
        <w:trPr>
          <w:trHeight w:val="219"/>
        </w:trPr>
        <w:tc>
          <w:tcPr>
            <w:tcW w:w="39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2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9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45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66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5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F55208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9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8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5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5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F55208">
        <w:trPr>
          <w:trHeight w:val="248"/>
        </w:trPr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E5D7D" w:rsidRPr="00D049CD" w:rsidRDefault="00BF720E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5D7D" w:rsidRPr="00D049CD" w:rsidRDefault="00BF720E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  <w:r w:rsidR="00BF558F" w:rsidRPr="00D049CD">
              <w:rPr>
                <w:rFonts w:cs="B Zar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2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32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پرونده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تشکیل مجدد کارگروه ها با ترکیب  جدید اعضا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رسیدگی به اعتراضات، شکایات و بررسی مجدد توانایی علمی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D2500A" w:rsidRPr="00D049CD" w:rsidTr="00F55208">
        <w:trPr>
          <w:trHeight w:val="285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1500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1500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5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فراخوان شرکت اعضا </w:t>
            </w:r>
          </w:p>
        </w:tc>
        <w:tc>
          <w:tcPr>
            <w:tcW w:w="85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 برنامه های هفتۀ آموزش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7E5D7D" w:rsidRPr="00D049CD" w:rsidTr="00F55208">
        <w:trPr>
          <w:trHeight w:val="290"/>
        </w:trPr>
        <w:tc>
          <w:tcPr>
            <w:tcW w:w="19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بررسی پرونده ها</w:t>
            </w: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E5D7D" w:rsidRPr="00D049CD" w:rsidTr="00F55208">
        <w:trPr>
          <w:trHeight w:val="204"/>
        </w:trPr>
        <w:tc>
          <w:tcPr>
            <w:tcW w:w="19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انتخاب برگزیدگان</w:t>
            </w: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2500A" w:rsidRPr="00D049CD" w:rsidTr="00F55208">
        <w:trPr>
          <w:trHeight w:val="268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3" w:type="pct"/>
            <w:gridSpan w:val="5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در بودجه عمومی لحاظ می شود.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5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800</w:t>
            </w:r>
          </w:p>
        </w:tc>
        <w:tc>
          <w:tcPr>
            <w:tcW w:w="12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عضو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تبیین سختی کار آموزشی معلمی</w:t>
            </w:r>
          </w:p>
        </w:tc>
        <w:tc>
          <w:tcPr>
            <w:tcW w:w="85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حمایت مالی و افزایش حقوق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BF558F" w:rsidRPr="00D049CD" w:rsidTr="00F55208">
        <w:trPr>
          <w:trHeight w:val="226"/>
        </w:trPr>
        <w:tc>
          <w:tcPr>
            <w:tcW w:w="196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3" w:type="pct"/>
            <w:gridSpan w:val="5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تلاش برای اعمال ضریب مخصوص آن</w:t>
            </w: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2500A" w:rsidRPr="00D049CD" w:rsidTr="00F55208">
        <w:trPr>
          <w:trHeight w:val="279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3" w:type="pct"/>
            <w:gridSpan w:val="5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در بودجه عموم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لحاظ 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شود.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5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29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12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عضو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شناسایی اشخاص فعال در حوزه آموزش</w:t>
            </w:r>
          </w:p>
        </w:tc>
        <w:tc>
          <w:tcPr>
            <w:tcW w:w="852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اعطای یک پایه تشویقی به فعالان آموزشی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D2500A" w:rsidRPr="00D049CD" w:rsidRDefault="00D2500A" w:rsidP="00D2500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BF720E" w:rsidRPr="00D049CD" w:rsidTr="00F55208">
        <w:trPr>
          <w:trHeight w:val="215"/>
        </w:trPr>
        <w:tc>
          <w:tcPr>
            <w:tcW w:w="196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3" w:type="pct"/>
            <w:gridSpan w:val="5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تقاضای ترفیع تشویقی</w:t>
            </w: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F720E" w:rsidRPr="00D049CD" w:rsidTr="00F55208">
        <w:trPr>
          <w:trHeight w:val="70"/>
        </w:trPr>
        <w:tc>
          <w:tcPr>
            <w:tcW w:w="918" w:type="pct"/>
            <w:gridSpan w:val="4"/>
            <w:shd w:val="clear" w:color="auto" w:fill="BFBFBF" w:themeFill="background1" w:themeFillShade="BF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1500</w:t>
            </w:r>
          </w:p>
        </w:tc>
        <w:tc>
          <w:tcPr>
            <w:tcW w:w="3632" w:type="pct"/>
            <w:gridSpan w:val="12"/>
            <w:shd w:val="clear" w:color="auto" w:fill="BFBFBF" w:themeFill="background1" w:themeFillShade="BF"/>
            <w:vAlign w:val="center"/>
          </w:tcPr>
          <w:p w:rsidR="00BF720E" w:rsidRPr="00D049CD" w:rsidRDefault="00BF720E" w:rsidP="00BF720E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56EB5" w:rsidRPr="00D049CD" w:rsidRDefault="00D56EB5" w:rsidP="009F4872">
      <w:pPr>
        <w:ind w:left="-85" w:right="-85"/>
        <w:rPr>
          <w:rFonts w:cs="B Zar"/>
          <w:b/>
          <w:bCs/>
          <w:sz w:val="4"/>
          <w:szCs w:val="4"/>
          <w:rtl/>
          <w:lang w:bidi="fa-IR"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568"/>
        <w:gridCol w:w="842"/>
        <w:gridCol w:w="712"/>
        <w:gridCol w:w="670"/>
        <w:gridCol w:w="670"/>
        <w:gridCol w:w="802"/>
        <w:gridCol w:w="610"/>
        <w:gridCol w:w="633"/>
        <w:gridCol w:w="706"/>
        <w:gridCol w:w="475"/>
        <w:gridCol w:w="475"/>
        <w:gridCol w:w="475"/>
        <w:gridCol w:w="475"/>
        <w:gridCol w:w="774"/>
        <w:gridCol w:w="2362"/>
        <w:gridCol w:w="1594"/>
        <w:gridCol w:w="630"/>
      </w:tblGrid>
      <w:tr w:rsidR="00EB77D3" w:rsidRPr="00D049CD" w:rsidTr="00BF558F">
        <w:trPr>
          <w:trHeight w:val="219"/>
        </w:trPr>
        <w:tc>
          <w:tcPr>
            <w:tcW w:w="4777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سامان بخشی استفاده از آموزشگران و اعضای هیئت علمی دانشگاه ها به عنوان کادر آموزشی غیرموظف</w:t>
            </w:r>
          </w:p>
        </w:tc>
        <w:tc>
          <w:tcPr>
            <w:tcW w:w="223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BF558F">
        <w:trPr>
          <w:trHeight w:val="219"/>
        </w:trPr>
        <w:tc>
          <w:tcPr>
            <w:tcW w:w="43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7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50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7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672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4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40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22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BF558F">
        <w:trPr>
          <w:trHeight w:val="184"/>
        </w:trPr>
        <w:tc>
          <w:tcPr>
            <w:tcW w:w="23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20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9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5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3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3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21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2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5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6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4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3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56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22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F558F" w:rsidRPr="00D049CD" w:rsidTr="00BF558F">
        <w:trPr>
          <w:trHeight w:val="248"/>
        </w:trPr>
        <w:tc>
          <w:tcPr>
            <w:tcW w:w="232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24" w:type="pct"/>
            <w:gridSpan w:val="4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در بودجه عموم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لحاظ 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شود.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BF558F" w:rsidRPr="00D049CD" w:rsidRDefault="006B466D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F558F" w:rsidRPr="00D049CD" w:rsidRDefault="006B466D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  <w:r w:rsidR="00BF558F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500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آموزشگر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تدوین برنامه و انعقاد قرارداد با ماموران آموزشی جهت فعالیت تمام وقت.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جبران خدمات آموزشی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BF558F" w:rsidRPr="00D049CD" w:rsidRDefault="00BF558F" w:rsidP="00BF558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6B466D" w:rsidRPr="00D049CD" w:rsidTr="00BF558F">
        <w:trPr>
          <w:trHeight w:val="248"/>
        </w:trPr>
        <w:tc>
          <w:tcPr>
            <w:tcW w:w="232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6-2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640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640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آموزشگر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شناسایی و ارزیابی اشخاص واجد صلاحیت و صدور گواهی صلاحیت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سنجش صلاحیت آموزشگران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6B466D" w:rsidRPr="00D049CD" w:rsidTr="00BF558F">
        <w:trPr>
          <w:trHeight w:val="248"/>
        </w:trPr>
        <w:tc>
          <w:tcPr>
            <w:tcW w:w="232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6-2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آموزشگر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تشکیل کارگروه های علمی جهت کمیته های صلاحیت علمی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BF558F">
        <w:trPr>
          <w:trHeight w:val="131"/>
        </w:trPr>
        <w:tc>
          <w:tcPr>
            <w:tcW w:w="983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7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3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</w:rPr>
      </w:pPr>
    </w:p>
    <w:p w:rsidR="00A42690" w:rsidRPr="00D049CD" w:rsidRDefault="00A42690" w:rsidP="009F4872">
      <w:pPr>
        <w:bidi w:val="0"/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bidi w:val="0"/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9F4872" w:rsidRPr="00D049CD" w:rsidRDefault="009F4872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97"/>
        <w:gridCol w:w="687"/>
        <w:gridCol w:w="624"/>
        <w:gridCol w:w="616"/>
        <w:gridCol w:w="616"/>
        <w:gridCol w:w="630"/>
        <w:gridCol w:w="492"/>
        <w:gridCol w:w="740"/>
        <w:gridCol w:w="670"/>
        <w:gridCol w:w="365"/>
        <w:gridCol w:w="444"/>
        <w:gridCol w:w="367"/>
        <w:gridCol w:w="373"/>
        <w:gridCol w:w="633"/>
        <w:gridCol w:w="2744"/>
        <w:gridCol w:w="2506"/>
        <w:gridCol w:w="548"/>
      </w:tblGrid>
      <w:tr w:rsidR="00EB77D3" w:rsidRPr="00D049CD" w:rsidTr="007E5D7D">
        <w:trPr>
          <w:trHeight w:val="219"/>
        </w:trPr>
        <w:tc>
          <w:tcPr>
            <w:tcW w:w="4806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232D4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تنوع بخش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الگوها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سنجش صلاح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ت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داوطلبان متناسب با نظام مع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ار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اسلام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الگوها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متنوع پذ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رش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دانشجو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7E5D7D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6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39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9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48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24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5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4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7E5D7D">
        <w:trPr>
          <w:trHeight w:val="184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7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2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3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2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4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06548" w:rsidRPr="00D049CD" w:rsidTr="007E5D7D">
        <w:trPr>
          <w:trHeight w:val="248"/>
        </w:trPr>
        <w:tc>
          <w:tcPr>
            <w:tcW w:w="204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706548" w:rsidRPr="00D049CD" w:rsidRDefault="006B466D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06548" w:rsidRPr="00D049CD" w:rsidRDefault="006B466D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  <w:r w:rsidR="00706548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29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2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شناسایی ظرفیت ها برای اجرای هر یک از الگوهای پذیرش و تدوین برنامه اجرایی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ریزی الگوهای پذیرش دانشجو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6B466D" w:rsidRPr="00D049CD" w:rsidTr="007E5D7D">
        <w:trPr>
          <w:trHeight w:val="248"/>
        </w:trPr>
        <w:tc>
          <w:tcPr>
            <w:tcW w:w="20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7-2</w:t>
            </w:r>
          </w:p>
        </w:tc>
        <w:tc>
          <w:tcPr>
            <w:tcW w:w="129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گزارش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شناسایی و تشریح مساله و بررسی آثار و پیامدها بر اساس طرح مشخص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بررسی ابعاد و آثار قانون متعهدین خدمت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7E5D7D" w:rsidRPr="00D049CD" w:rsidTr="007E5D7D">
        <w:trPr>
          <w:trHeight w:val="70"/>
        </w:trPr>
        <w:tc>
          <w:tcPr>
            <w:tcW w:w="84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0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912962" w:rsidRPr="00D049CD" w:rsidRDefault="00912962" w:rsidP="009F4872">
      <w:pPr>
        <w:ind w:left="-85" w:right="-85"/>
        <w:rPr>
          <w:rFonts w:cs="B Zar"/>
          <w:b/>
          <w:bCs/>
          <w:sz w:val="10"/>
          <w:szCs w:val="10"/>
          <w:rtl/>
          <w:lang w:bidi="fa-IR"/>
        </w:rPr>
      </w:pPr>
    </w:p>
    <w:p w:rsidR="00D56EB5" w:rsidRPr="00D049CD" w:rsidRDefault="00D56EB5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D56EB5" w:rsidRPr="00D049CD" w:rsidRDefault="00D56EB5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17"/>
        <w:gridCol w:w="746"/>
        <w:gridCol w:w="613"/>
        <w:gridCol w:w="585"/>
        <w:gridCol w:w="588"/>
        <w:gridCol w:w="771"/>
        <w:gridCol w:w="523"/>
        <w:gridCol w:w="678"/>
        <w:gridCol w:w="633"/>
        <w:gridCol w:w="407"/>
        <w:gridCol w:w="441"/>
        <w:gridCol w:w="449"/>
        <w:gridCol w:w="379"/>
        <w:gridCol w:w="706"/>
        <w:gridCol w:w="2566"/>
        <w:gridCol w:w="2436"/>
        <w:gridCol w:w="540"/>
      </w:tblGrid>
      <w:tr w:rsidR="00EB77D3" w:rsidRPr="00D049CD" w:rsidTr="007E5D7D">
        <w:trPr>
          <w:trHeight w:val="219"/>
        </w:trPr>
        <w:tc>
          <w:tcPr>
            <w:tcW w:w="480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2690" w:rsidRPr="00D049CD" w:rsidRDefault="00A232D4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بهبود کارا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اثربخش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دانشگاه (در ابعاد درونداد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فرا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برونداد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7E5D7D">
        <w:trPr>
          <w:trHeight w:val="219"/>
        </w:trPr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7E5D7D">
        <w:trPr>
          <w:trHeight w:val="18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7E5D7D">
        <w:trPr>
          <w:trHeight w:val="2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6B466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</w:t>
            </w:r>
            <w:r w:rsidR="007E5D7D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دانشجو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انتقال داده ها و اصلاح آنها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استقرار سامانه آموزشی گلستان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6B466D" w:rsidRPr="00D049CD" w:rsidTr="007E5D7D">
        <w:trPr>
          <w:trHeight w:val="2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درصد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تجیهزات و نرم افزار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B466D" w:rsidRPr="00D049CD" w:rsidTr="007E5D7D">
        <w:trPr>
          <w:trHeight w:val="2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 کاربران دانشگاه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B466D" w:rsidRPr="00D049CD" w:rsidTr="007E5D7D">
        <w:trPr>
          <w:trHeight w:val="30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مولفه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پیگیری اجرای منشور کیفیت آموزش</w:t>
            </w:r>
          </w:p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بهبود کیفیت آموزشی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6B466D" w:rsidRPr="00D049CD" w:rsidTr="007E5D7D">
        <w:trPr>
          <w:trHeight w:val="2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پردیس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هدایت فعالیتهای اجرای در محل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B466D" w:rsidRPr="00D049CD" w:rsidTr="00F14084">
        <w:trPr>
          <w:trHeight w:val="27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در بودجه عموم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لحاظ 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شود.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نیمسال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نیمسال تابستانی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تسهیل دانش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cs/>
              </w:rPr>
              <w:t>‎آموختگی زودهنگام دانشجومعلمان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6B466D" w:rsidRPr="00D049CD" w:rsidTr="007E5D7D">
        <w:trPr>
          <w:trHeight w:val="2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پردیس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تجمیع آزمایشگاهها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B466D" w:rsidRPr="00D049CD" w:rsidTr="007E5D7D">
        <w:trPr>
          <w:trHeight w:val="2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دبیرخانه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 اندازی دبیرخانه آموزش علوم پایه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ریزی و تاسیس دبیرخانه متمرکز گروه های آموزشی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6B466D" w:rsidRPr="00D049CD" w:rsidTr="007E5D7D">
        <w:trPr>
          <w:trHeight w:val="2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دبیرخانه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 اندازی دبیرخانه آموزش ابتدایی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6B466D" w:rsidRPr="00D049CD" w:rsidTr="007E5D7D">
        <w:trPr>
          <w:trHeight w:val="2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دبیرخانه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راه اندازی دبیرخانه آموزش علوم انسانی</w:t>
            </w: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D" w:rsidRPr="00D049CD" w:rsidRDefault="006B466D" w:rsidP="006B466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7E5D7D">
        <w:trPr>
          <w:trHeight w:val="70"/>
        </w:trPr>
        <w:tc>
          <w:tcPr>
            <w:tcW w:w="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9F4872" w:rsidRPr="00D049CD" w:rsidRDefault="009F4872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E32E89" w:rsidP="00DF1712">
      <w:pPr>
        <w:rPr>
          <w:rFonts w:cs="B Zar"/>
          <w:b/>
          <w:bCs/>
          <w:sz w:val="16"/>
          <w:szCs w:val="16"/>
          <w:rtl/>
          <w:lang w:bidi="fa-IR"/>
        </w:rPr>
      </w:pPr>
      <w:r>
        <w:rPr>
          <w:rFonts w:cs="B Zar"/>
          <w:b/>
          <w:bCs/>
          <w:sz w:val="16"/>
          <w:szCs w:val="16"/>
          <w:rtl/>
          <w:lang w:bidi="fa-IR"/>
        </w:rPr>
        <w:br w:type="page"/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9"/>
        <w:gridCol w:w="814"/>
        <w:gridCol w:w="667"/>
        <w:gridCol w:w="636"/>
        <w:gridCol w:w="636"/>
        <w:gridCol w:w="845"/>
        <w:gridCol w:w="562"/>
        <w:gridCol w:w="599"/>
        <w:gridCol w:w="687"/>
        <w:gridCol w:w="311"/>
        <w:gridCol w:w="311"/>
        <w:gridCol w:w="311"/>
        <w:gridCol w:w="316"/>
        <w:gridCol w:w="771"/>
        <w:gridCol w:w="2868"/>
        <w:gridCol w:w="2128"/>
        <w:gridCol w:w="554"/>
      </w:tblGrid>
      <w:tr w:rsidR="00EB77D3" w:rsidRPr="00D049CD" w:rsidTr="00AE2A71">
        <w:trPr>
          <w:trHeight w:val="219"/>
        </w:trPr>
        <w:tc>
          <w:tcPr>
            <w:tcW w:w="4804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5C06BC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بهبود کارا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اثربخش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دانشگاه (در ابعاد درونداد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فرا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برونداد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B971D5">
        <w:trPr>
          <w:trHeight w:val="219"/>
        </w:trPr>
        <w:tc>
          <w:tcPr>
            <w:tcW w:w="39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2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9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442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76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9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8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3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1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1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5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971D5" w:rsidRPr="00D049CD" w:rsidTr="00F14084">
        <w:trPr>
          <w:trHeight w:val="248"/>
        </w:trPr>
        <w:tc>
          <w:tcPr>
            <w:tcW w:w="196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گزارش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ارزیابی اثربخشی برنامه درسی کارورزی دانشجومعلمان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بهبود کارایی و اثربخشی فرایند کارورزی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B971D5" w:rsidRPr="00D049CD" w:rsidTr="00F14084">
        <w:trPr>
          <w:trHeight w:val="248"/>
        </w:trPr>
        <w:tc>
          <w:tcPr>
            <w:tcW w:w="196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گزارش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اسیب شناسی برنامه کارورزی</w:t>
            </w: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B971D5" w:rsidRPr="00D049CD" w:rsidTr="00F14084">
        <w:trPr>
          <w:trHeight w:val="248"/>
        </w:trPr>
        <w:tc>
          <w:tcPr>
            <w:tcW w:w="196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سرفصل درس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بازنگری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درسی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کارورزی 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(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کارورزی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1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تا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4)</w:t>
            </w:r>
          </w:p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B971D5" w:rsidRPr="00D049CD" w:rsidRDefault="00B971D5" w:rsidP="00B971D5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B971D5">
        <w:trPr>
          <w:trHeight w:val="101"/>
        </w:trPr>
        <w:tc>
          <w:tcPr>
            <w:tcW w:w="918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2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912962" w:rsidRPr="00D049CD" w:rsidRDefault="00912962" w:rsidP="0091296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19"/>
        <w:gridCol w:w="748"/>
        <w:gridCol w:w="615"/>
        <w:gridCol w:w="7"/>
        <w:gridCol w:w="584"/>
        <w:gridCol w:w="590"/>
        <w:gridCol w:w="773"/>
        <w:gridCol w:w="526"/>
        <w:gridCol w:w="557"/>
        <w:gridCol w:w="636"/>
        <w:gridCol w:w="537"/>
        <w:gridCol w:w="302"/>
        <w:gridCol w:w="537"/>
        <w:gridCol w:w="302"/>
        <w:gridCol w:w="769"/>
        <w:gridCol w:w="3346"/>
        <w:gridCol w:w="1673"/>
        <w:gridCol w:w="554"/>
      </w:tblGrid>
      <w:tr w:rsidR="00EB77D3" w:rsidRPr="00D049CD" w:rsidTr="00AE2A71">
        <w:trPr>
          <w:trHeight w:val="219"/>
        </w:trPr>
        <w:tc>
          <w:tcPr>
            <w:tcW w:w="4803" w:type="pct"/>
            <w:gridSpan w:val="18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و اجرای برنامه کارورزی با رویکرد جدید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555030">
        <w:trPr>
          <w:trHeight w:val="219"/>
        </w:trPr>
        <w:tc>
          <w:tcPr>
            <w:tcW w:w="37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7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9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2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77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7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2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59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7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E5D7D" w:rsidRPr="00D049CD" w:rsidRDefault="00555030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6548" w:rsidRPr="00D049CD" w:rsidRDefault="00555030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  <w:r w:rsidR="00706548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گزارش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مستند ساز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ی 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تجرب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ات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اول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دوره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برنامه کارورز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استمرار  اجرای برنامه کارورزی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555030" w:rsidRPr="00D049CD" w:rsidTr="00AE2A71">
        <w:trPr>
          <w:trHeight w:val="254"/>
        </w:trPr>
        <w:tc>
          <w:tcPr>
            <w:tcW w:w="19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8-2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10000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10000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معلم راهنما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ارتقاء سطح توانایی حرفه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ای معلمان راهنما برای پشتیبانی از  اجرای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کارورزی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555030" w:rsidRPr="00D049CD" w:rsidTr="00AE2A71">
        <w:trPr>
          <w:trHeight w:val="118"/>
        </w:trPr>
        <w:tc>
          <w:tcPr>
            <w:tcW w:w="19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8-2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10000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10000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آموزشگر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برگزاری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دوره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softHyphen/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های آموزشی آموزشگران کارورزی ( به شیوه آموزش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های مجازی و آموزش حضوری)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555030" w:rsidRPr="00D049CD" w:rsidTr="00AE2A71">
        <w:trPr>
          <w:trHeight w:val="118"/>
        </w:trPr>
        <w:tc>
          <w:tcPr>
            <w:tcW w:w="19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8-2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کتاب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منابع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آموزشی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555030">
        <w:trPr>
          <w:trHeight w:val="73"/>
        </w:trPr>
        <w:tc>
          <w:tcPr>
            <w:tcW w:w="864" w:type="pct"/>
            <w:gridSpan w:val="5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1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2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متمرکز: برای آموزش معلمان 8000 میلیون ریال و برای آموزش آموزشگران دانشگاه 2000 میلیون ریال از محل دریافت اعتبارات از آموزش و پرورش</w:t>
      </w: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9F4872" w:rsidRPr="00D049CD" w:rsidRDefault="009F4872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20"/>
        <w:gridCol w:w="749"/>
        <w:gridCol w:w="616"/>
        <w:gridCol w:w="647"/>
        <w:gridCol w:w="588"/>
        <w:gridCol w:w="774"/>
        <w:gridCol w:w="526"/>
        <w:gridCol w:w="639"/>
        <w:gridCol w:w="636"/>
        <w:gridCol w:w="319"/>
        <w:gridCol w:w="319"/>
        <w:gridCol w:w="322"/>
        <w:gridCol w:w="322"/>
        <w:gridCol w:w="653"/>
        <w:gridCol w:w="3371"/>
        <w:gridCol w:w="1978"/>
        <w:gridCol w:w="551"/>
      </w:tblGrid>
      <w:tr w:rsidR="00EB77D3" w:rsidRPr="00D049CD" w:rsidTr="00AE2A71">
        <w:trPr>
          <w:trHeight w:val="219"/>
        </w:trPr>
        <w:tc>
          <w:tcPr>
            <w:tcW w:w="4805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تاسیس و توسعه مجتمع های وابسته به پردیس های دانشگاه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AE2A71">
        <w:trPr>
          <w:trHeight w:val="219"/>
        </w:trPr>
        <w:tc>
          <w:tcPr>
            <w:tcW w:w="39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3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1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45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3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9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5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2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2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1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9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0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DA5907">
        <w:trPr>
          <w:trHeight w:val="325"/>
        </w:trPr>
        <w:tc>
          <w:tcPr>
            <w:tcW w:w="212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7E5D7D" w:rsidRPr="00D049CD" w:rsidRDefault="00555030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555030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  <w:r w:rsidR="00A8037B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مجتمع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شناسایی امکانات  و صدور مجوز برای تاسیس8 مجتمع آموزشی وابسته ونظارت بر عملکرد آنها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مجتمع ها و مدارس وابسته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E5D7D" w:rsidRPr="00D049CD" w:rsidRDefault="007E5D7D" w:rsidP="00DA5907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7E5D7D" w:rsidRPr="00D049CD" w:rsidTr="00CD0747">
        <w:trPr>
          <w:trHeight w:val="204"/>
        </w:trPr>
        <w:tc>
          <w:tcPr>
            <w:tcW w:w="879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3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84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19"/>
        <w:gridCol w:w="748"/>
        <w:gridCol w:w="615"/>
        <w:gridCol w:w="7"/>
        <w:gridCol w:w="590"/>
        <w:gridCol w:w="590"/>
        <w:gridCol w:w="773"/>
        <w:gridCol w:w="526"/>
        <w:gridCol w:w="684"/>
        <w:gridCol w:w="636"/>
        <w:gridCol w:w="342"/>
        <w:gridCol w:w="379"/>
        <w:gridCol w:w="314"/>
        <w:gridCol w:w="302"/>
        <w:gridCol w:w="769"/>
        <w:gridCol w:w="3244"/>
        <w:gridCol w:w="1989"/>
        <w:gridCol w:w="548"/>
      </w:tblGrid>
      <w:tr w:rsidR="00EB77D3" w:rsidRPr="00D049CD" w:rsidTr="00555030">
        <w:trPr>
          <w:trHeight w:val="219"/>
        </w:trPr>
        <w:tc>
          <w:tcPr>
            <w:tcW w:w="4805" w:type="pct"/>
            <w:gridSpan w:val="18"/>
            <w:shd w:val="clear" w:color="auto" w:fill="BFBFBF" w:themeFill="background1" w:themeFillShade="BF"/>
            <w:vAlign w:val="center"/>
          </w:tcPr>
          <w:p w:rsidR="00A42690" w:rsidRPr="00D049CD" w:rsidRDefault="005C06BC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طراح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سازوکارها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تعامل با مدرسه و رصد ک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ت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عملکرد دانش آموختگان دانشگاه فرهنگ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ان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555030">
        <w:trPr>
          <w:trHeight w:val="219"/>
        </w:trPr>
        <w:tc>
          <w:tcPr>
            <w:tcW w:w="37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6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473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72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5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5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555030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2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2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4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0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06548" w:rsidRPr="00D049CD" w:rsidTr="00555030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706548" w:rsidRPr="00D049CD" w:rsidRDefault="00555030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06548" w:rsidRPr="00D049CD" w:rsidRDefault="00555030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  <w:r w:rsidR="00706548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-2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آموزشگر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حضور استادان کارورزی در مدارس خاص (طرح آزمایشی کارورزی بالینی)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تعامل با مدرسه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  <w:p w:rsidR="00706548" w:rsidRPr="00D049CD" w:rsidRDefault="00706548" w:rsidP="00706548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555030" w:rsidRPr="00D049CD" w:rsidTr="00555030">
        <w:trPr>
          <w:trHeight w:val="325"/>
        </w:trPr>
        <w:tc>
          <w:tcPr>
            <w:tcW w:w="1072" w:type="pct"/>
            <w:gridSpan w:val="6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8-2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انعقاد قرارداد خواهرخواندگی با مناطق آموزش و پرورش</w:t>
            </w: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55030" w:rsidRPr="00D049CD" w:rsidTr="00555030">
        <w:trPr>
          <w:trHeight w:val="254"/>
        </w:trPr>
        <w:tc>
          <w:tcPr>
            <w:tcW w:w="19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8-2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جشنواره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تشکیل کارگروه، شناسایی مشارکت کننده، برنامه ریزی و اجرای جشنواره کارورزی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جشنواره نواوری های تربیتی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555030" w:rsidRPr="00D049CD" w:rsidTr="00555030">
        <w:trPr>
          <w:trHeight w:val="254"/>
        </w:trPr>
        <w:tc>
          <w:tcPr>
            <w:tcW w:w="19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8-2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تشک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ل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کارگروه، شناسا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مشارکت کننده، برنامه ر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ز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جشنواره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نت</w:t>
            </w: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555030" w:rsidRPr="00D049CD" w:rsidTr="00555030">
        <w:trPr>
          <w:trHeight w:val="70"/>
        </w:trPr>
        <w:tc>
          <w:tcPr>
            <w:tcW w:w="864" w:type="pct"/>
            <w:gridSpan w:val="5"/>
            <w:shd w:val="clear" w:color="auto" w:fill="BFBFBF" w:themeFill="background1" w:themeFillShade="BF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17" w:type="pct"/>
            <w:gridSpan w:val="2"/>
            <w:shd w:val="clear" w:color="auto" w:fill="BFBFBF" w:themeFill="background1" w:themeFillShade="BF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9" w:type="pct"/>
            <w:gridSpan w:val="12"/>
            <w:shd w:val="clear" w:color="auto" w:fill="BFBFBF" w:themeFill="background1" w:themeFillShade="BF"/>
            <w:vAlign w:val="center"/>
          </w:tcPr>
          <w:p w:rsidR="00555030" w:rsidRPr="00D049CD" w:rsidRDefault="00555030" w:rsidP="00555030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DA3ABF" w:rsidRPr="00D049CD" w:rsidRDefault="00DA3ABF" w:rsidP="009F4872">
      <w:pPr>
        <w:tabs>
          <w:tab w:val="left" w:pos="3102"/>
        </w:tabs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tabs>
          <w:tab w:val="left" w:pos="3102"/>
        </w:tabs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در تعامل با مدرسه، موضوع خواهرخواندگی هر پردیس با یک منطقه آموزش و پرورش دنبال شود. هر میزان درآمد حاصل شود، 50% پاداش از محل خارج از شمول پرداخت می شود.</w:t>
      </w:r>
    </w:p>
    <w:p w:rsidR="00BA685D" w:rsidRPr="00D049CD" w:rsidRDefault="00BA685D">
      <w:pPr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/>
          <w:b/>
          <w:bCs/>
          <w:sz w:val="16"/>
          <w:szCs w:val="16"/>
          <w:rtl/>
          <w:lang w:bidi="fa-IR"/>
        </w:rPr>
        <w:br w:type="page"/>
      </w:r>
    </w:p>
    <w:p w:rsidR="00E60AFD" w:rsidRPr="00D049CD" w:rsidRDefault="00E60AFD" w:rsidP="00BA685D">
      <w:pPr>
        <w:ind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20"/>
        <w:gridCol w:w="749"/>
        <w:gridCol w:w="715"/>
        <w:gridCol w:w="11"/>
        <w:gridCol w:w="588"/>
        <w:gridCol w:w="588"/>
        <w:gridCol w:w="774"/>
        <w:gridCol w:w="526"/>
        <w:gridCol w:w="593"/>
        <w:gridCol w:w="636"/>
        <w:gridCol w:w="314"/>
        <w:gridCol w:w="314"/>
        <w:gridCol w:w="444"/>
        <w:gridCol w:w="449"/>
        <w:gridCol w:w="709"/>
        <w:gridCol w:w="2995"/>
        <w:gridCol w:w="2102"/>
        <w:gridCol w:w="548"/>
      </w:tblGrid>
      <w:tr w:rsidR="00EB77D3" w:rsidRPr="00D049CD" w:rsidTr="00AE2A71">
        <w:trPr>
          <w:trHeight w:val="219"/>
        </w:trPr>
        <w:tc>
          <w:tcPr>
            <w:tcW w:w="4806" w:type="pct"/>
            <w:gridSpan w:val="18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و اجرای مسیرهای توسعه حرفه ای مکمل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2433C4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22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3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38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0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4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5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1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4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AE2A71">
        <w:trPr>
          <w:trHeight w:val="601"/>
        </w:trPr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7E5D7D" w:rsidRPr="00D049CD" w:rsidRDefault="00DB0F94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DB0F94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-3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تشکیل کارگروه مشترک و بررسی جوانب و شناسایی مسیرهای ارتقای شغلی مدیران آموزشگاهی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شناسایی مسیرهای توسعه حرفه ای مدیران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DB0F94" w:rsidRPr="00D049CD" w:rsidTr="00AE2A71">
        <w:trPr>
          <w:trHeight w:val="588"/>
        </w:trPr>
        <w:tc>
          <w:tcPr>
            <w:tcW w:w="196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نیازسنجی و کارسنجی برای شناسایی مسیرهای توسعه حرفه ای معلمان در رشته ها و مقاطع مختلف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DB0F94" w:rsidRPr="00D049CD" w:rsidRDefault="00DB0F94" w:rsidP="00DB0F9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7E5D7D" w:rsidRPr="00D049CD" w:rsidTr="002433C4">
        <w:trPr>
          <w:trHeight w:val="70"/>
        </w:trPr>
        <w:tc>
          <w:tcPr>
            <w:tcW w:w="898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20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82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DB44D8" w:rsidRPr="00D049CD" w:rsidRDefault="00DB44D8" w:rsidP="00BA685D">
      <w:pPr>
        <w:ind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BA685D">
      <w:pPr>
        <w:ind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20"/>
        <w:gridCol w:w="749"/>
        <w:gridCol w:w="681"/>
        <w:gridCol w:w="588"/>
        <w:gridCol w:w="588"/>
        <w:gridCol w:w="774"/>
        <w:gridCol w:w="526"/>
        <w:gridCol w:w="557"/>
        <w:gridCol w:w="630"/>
        <w:gridCol w:w="8"/>
        <w:gridCol w:w="429"/>
        <w:gridCol w:w="407"/>
        <w:gridCol w:w="559"/>
        <w:gridCol w:w="506"/>
        <w:gridCol w:w="709"/>
        <w:gridCol w:w="8"/>
        <w:gridCol w:w="3252"/>
        <w:gridCol w:w="1534"/>
        <w:gridCol w:w="6"/>
        <w:gridCol w:w="543"/>
      </w:tblGrid>
      <w:tr w:rsidR="00EB77D3" w:rsidRPr="00D049CD" w:rsidTr="00AE2A71">
        <w:trPr>
          <w:trHeight w:val="219"/>
        </w:trPr>
        <w:tc>
          <w:tcPr>
            <w:tcW w:w="4806" w:type="pct"/>
            <w:gridSpan w:val="19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مشارکت موثر در اجرای آموزش های ضمن خدمت منابع انسانی آموزش و  پرورش</w:t>
            </w:r>
          </w:p>
        </w:tc>
        <w:tc>
          <w:tcPr>
            <w:tcW w:w="194" w:type="pct"/>
            <w:gridSpan w:val="2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AE2A71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0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23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673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697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4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5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4" w:type="pct"/>
            <w:gridSpan w:val="2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2433C4" w:rsidRPr="00D049CD" w:rsidTr="00AE2A71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433C4" w:rsidRPr="00D049CD" w:rsidRDefault="001471F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433C4" w:rsidRPr="00D049CD" w:rsidRDefault="001471F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-3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نیازسنجی و برنامه ریزی اجرای دوره کارشناسی ناپیوسته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ساماندهی دوره کارشناسی ناپیوسته</w:t>
            </w:r>
          </w:p>
        </w:tc>
        <w:tc>
          <w:tcPr>
            <w:tcW w:w="194" w:type="pct"/>
            <w:gridSpan w:val="2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1471F4" w:rsidRPr="00D049CD" w:rsidTr="00A66F39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دوره های آموزش مدرسان پیش دبستان و آماده سازی برای برنامه آموزش مربیان</w:t>
            </w:r>
          </w:p>
        </w:tc>
        <w:tc>
          <w:tcPr>
            <w:tcW w:w="545" w:type="pct"/>
            <w:gridSpan w:val="2"/>
            <w:vMerge w:val="restar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دوره های آموزشی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1471F4" w:rsidRPr="00D049CD" w:rsidTr="00A66F39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12000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دوره صلاحیت های حرفه ای مدیر میزبان دوره اول فارغ التحصیلان دانشگاه به صورت مجازی</w:t>
            </w:r>
          </w:p>
        </w:tc>
        <w:tc>
          <w:tcPr>
            <w:tcW w:w="545" w:type="pct"/>
            <w:gridSpan w:val="2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1471F4" w:rsidRPr="00D049CD" w:rsidTr="00A66F39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600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 پذیرفته شدگان آزمون استخدام پیمانی(ماده 28)</w:t>
            </w:r>
          </w:p>
        </w:tc>
        <w:tc>
          <w:tcPr>
            <w:tcW w:w="545" w:type="pct"/>
            <w:gridSpan w:val="2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1471F4" w:rsidRPr="00D049CD" w:rsidTr="00A66F39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دوره مدرسان کتاب های تازه تالیف</w:t>
            </w:r>
          </w:p>
        </w:tc>
        <w:tc>
          <w:tcPr>
            <w:tcW w:w="545" w:type="pct"/>
            <w:gridSpan w:val="2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1471F4" w:rsidRPr="00D049CD" w:rsidTr="00A66F39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55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دوره مولف کتاب درسی</w:t>
            </w:r>
          </w:p>
        </w:tc>
        <w:tc>
          <w:tcPr>
            <w:tcW w:w="545" w:type="pct"/>
            <w:gridSpan w:val="2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7E5D7D" w:rsidRPr="00D049CD" w:rsidTr="00CD0747">
        <w:trPr>
          <w:trHeight w:val="70"/>
        </w:trPr>
        <w:tc>
          <w:tcPr>
            <w:tcW w:w="886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1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98" w:type="pct"/>
            <w:gridSpan w:val="15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CD0747" w:rsidRPr="00D049CD" w:rsidRDefault="00CD0747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CD0747" w:rsidP="00CD0747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/>
          <w:b/>
          <w:bCs/>
          <w:sz w:val="16"/>
          <w:szCs w:val="16"/>
          <w:rtl/>
          <w:lang w:bidi="fa-IR"/>
        </w:rPr>
        <w:br w:type="page"/>
      </w:r>
      <w:r w:rsidR="00384698"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</w:t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t>مایه برنامه</w:t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20"/>
        <w:gridCol w:w="749"/>
        <w:gridCol w:w="619"/>
        <w:gridCol w:w="588"/>
        <w:gridCol w:w="588"/>
        <w:gridCol w:w="777"/>
        <w:gridCol w:w="523"/>
        <w:gridCol w:w="650"/>
        <w:gridCol w:w="636"/>
        <w:gridCol w:w="452"/>
        <w:gridCol w:w="322"/>
        <w:gridCol w:w="452"/>
        <w:gridCol w:w="452"/>
        <w:gridCol w:w="709"/>
        <w:gridCol w:w="3255"/>
        <w:gridCol w:w="1729"/>
        <w:gridCol w:w="554"/>
      </w:tblGrid>
      <w:tr w:rsidR="00EB77D3" w:rsidRPr="00D049CD" w:rsidTr="002433C4">
        <w:trPr>
          <w:trHeight w:val="219"/>
        </w:trPr>
        <w:tc>
          <w:tcPr>
            <w:tcW w:w="4804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و استقرار نظام مدیریت آموزشهای ضمن خدمت منابع انسانی آموزش و پرورش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2433C4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9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76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2433C4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3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6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5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6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2433C4" w:rsidRPr="00D049CD" w:rsidTr="002433C4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433C4" w:rsidRPr="00D049CD" w:rsidRDefault="001471F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2433C4" w:rsidRPr="00D049CD" w:rsidRDefault="001471F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-3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بررسی تجربه های گذشته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طراحی نظام مدیریت آموزشهای ضمن خدمت (فاز یک)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1471F4" w:rsidRPr="00D049CD" w:rsidTr="002433C4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تشکیل گروههای کارشناسی و بررسی جوانب موضوع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1471F4" w:rsidRPr="00D049CD" w:rsidTr="002433C4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تولید چارچوب های لازم برای عمل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1471F4" w:rsidRPr="00D049CD" w:rsidRDefault="001471F4" w:rsidP="001471F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7E5D7D" w:rsidRPr="00D049CD" w:rsidTr="002433C4">
        <w:trPr>
          <w:trHeight w:val="70"/>
        </w:trPr>
        <w:tc>
          <w:tcPr>
            <w:tcW w:w="86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محل / نوع اعتبار با * تع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شود</w:t>
            </w:r>
          </w:p>
        </w:tc>
        <w:tc>
          <w:tcPr>
            <w:tcW w:w="41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0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bidi w:val="0"/>
        <w:ind w:left="-85" w:right="-85"/>
        <w:jc w:val="right"/>
        <w:rPr>
          <w:rFonts w:cs="B Zar"/>
          <w:b/>
          <w:bCs/>
          <w:sz w:val="16"/>
          <w:szCs w:val="16"/>
          <w:rtl/>
        </w:rPr>
      </w:pPr>
    </w:p>
    <w:p w:rsidR="00DB44D8" w:rsidRPr="00D049CD" w:rsidRDefault="00DB44D8" w:rsidP="00DB44D8">
      <w:pPr>
        <w:bidi w:val="0"/>
        <w:ind w:left="-85" w:right="-85"/>
        <w:jc w:val="right"/>
        <w:rPr>
          <w:rFonts w:cs="B Zar"/>
          <w:b/>
          <w:bCs/>
          <w:sz w:val="16"/>
          <w:szCs w:val="16"/>
          <w:rtl/>
        </w:rPr>
      </w:pPr>
    </w:p>
    <w:p w:rsidR="00D56EB5" w:rsidRPr="00D049CD" w:rsidRDefault="00D56EB5" w:rsidP="00D56EB5">
      <w:pPr>
        <w:bidi w:val="0"/>
        <w:ind w:left="-85" w:right="-85"/>
        <w:jc w:val="right"/>
        <w:rPr>
          <w:rFonts w:cs="B Zar"/>
          <w:b/>
          <w:bCs/>
          <w:sz w:val="16"/>
          <w:szCs w:val="16"/>
          <w:rtl/>
        </w:rPr>
      </w:pP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20"/>
        <w:gridCol w:w="749"/>
        <w:gridCol w:w="749"/>
        <w:gridCol w:w="596"/>
        <w:gridCol w:w="596"/>
        <w:gridCol w:w="774"/>
        <w:gridCol w:w="526"/>
        <w:gridCol w:w="559"/>
        <w:gridCol w:w="636"/>
        <w:gridCol w:w="302"/>
        <w:gridCol w:w="339"/>
        <w:gridCol w:w="469"/>
        <w:gridCol w:w="342"/>
        <w:gridCol w:w="853"/>
        <w:gridCol w:w="2761"/>
        <w:gridCol w:w="2258"/>
        <w:gridCol w:w="545"/>
      </w:tblGrid>
      <w:tr w:rsidR="00EB77D3" w:rsidRPr="00D049CD" w:rsidTr="00AE2A71">
        <w:trPr>
          <w:trHeight w:val="219"/>
        </w:trPr>
        <w:tc>
          <w:tcPr>
            <w:tcW w:w="4807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5C06BC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مشارکت موثر در تول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د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محتوا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علم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آموزش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دوره 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ضمن خدمت منابع انسان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آموزش و پرورش</w:t>
            </w:r>
          </w:p>
        </w:tc>
        <w:tc>
          <w:tcPr>
            <w:tcW w:w="193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AE2A71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3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2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1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30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77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19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0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7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2433C4" w:rsidRPr="00D049CD" w:rsidTr="00AE2A71">
        <w:trPr>
          <w:trHeight w:val="461"/>
        </w:trPr>
        <w:tc>
          <w:tcPr>
            <w:tcW w:w="19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433C4" w:rsidRPr="00D049CD" w:rsidRDefault="00C16B7C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2433C4" w:rsidRPr="00D049CD" w:rsidRDefault="00C16B7C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-3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استخراج شایستگی ها  مربیان پیش دبستان  و تولید برنامه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تولید برنامه های توسعه حرفه ای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  <w:tr w:rsidR="00C16B7C" w:rsidRPr="00D049CD" w:rsidTr="00AE2A71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استخراج صلاحیت های حرفه ای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ر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آموزشگاه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 و تولید برنامه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C16B7C" w:rsidRPr="00D049CD" w:rsidTr="00AE2A71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برنامه آموزشی مولف کتاب درسی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C16B7C" w:rsidRPr="00D049CD" w:rsidTr="00AE2A71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640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کلاس درس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تجهیز کلاس های درسی وتدارک سایر امکانات آموزشی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تدارک فضای آموزشی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</w:tr>
      <w:tr w:rsidR="007E5D7D" w:rsidRPr="00D049CD" w:rsidTr="00CD0747">
        <w:trPr>
          <w:trHeight w:val="93"/>
        </w:trPr>
        <w:tc>
          <w:tcPr>
            <w:tcW w:w="910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/ نوع اعتبار با * تعیین شود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8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bidi w:val="0"/>
        <w:ind w:left="-85" w:right="-85"/>
        <w:jc w:val="center"/>
        <w:rPr>
          <w:rFonts w:cs="B Zar"/>
          <w:b/>
          <w:bCs/>
          <w:sz w:val="16"/>
          <w:szCs w:val="16"/>
          <w:rtl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lang w:bidi="fa-IR"/>
        </w:rPr>
      </w:pP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lang w:bidi="fa-IR"/>
        </w:rPr>
      </w:pPr>
    </w:p>
    <w:p w:rsidR="00E60AFD" w:rsidRPr="00D049CD" w:rsidRDefault="00E60AFD" w:rsidP="00D56EB5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20"/>
        <w:gridCol w:w="749"/>
        <w:gridCol w:w="737"/>
        <w:gridCol w:w="7"/>
        <w:gridCol w:w="593"/>
        <w:gridCol w:w="588"/>
        <w:gridCol w:w="774"/>
        <w:gridCol w:w="526"/>
        <w:gridCol w:w="568"/>
        <w:gridCol w:w="636"/>
        <w:gridCol w:w="302"/>
        <w:gridCol w:w="302"/>
        <w:gridCol w:w="449"/>
        <w:gridCol w:w="455"/>
        <w:gridCol w:w="709"/>
        <w:gridCol w:w="2876"/>
        <w:gridCol w:w="2238"/>
        <w:gridCol w:w="545"/>
      </w:tblGrid>
      <w:tr w:rsidR="00EB77D3" w:rsidRPr="00D049CD" w:rsidTr="007E5D7D">
        <w:trPr>
          <w:trHeight w:val="219"/>
        </w:trPr>
        <w:tc>
          <w:tcPr>
            <w:tcW w:w="4807" w:type="pct"/>
            <w:gridSpan w:val="18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روزآمد سازی فرایندهای اجرایی و نظام پشتیبان</w:t>
            </w:r>
          </w:p>
        </w:tc>
        <w:tc>
          <w:tcPr>
            <w:tcW w:w="193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7E5D7D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52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20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2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3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1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3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7E5D7D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6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0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9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3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7E5D7D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7E5D7D" w:rsidRPr="00D049CD" w:rsidRDefault="007E5D7D" w:rsidP="007E5D7D">
            <w:pPr>
              <w:bidi w:val="0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7E5D7D" w:rsidRPr="00D049CD" w:rsidRDefault="00C16B7C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فرایند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دروس تحت نظر و معرفی به استاد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تنظیم راهنمای عمل و فرآیند فعالیت های آموزشی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</w:tr>
      <w:tr w:rsidR="00C16B7C" w:rsidRPr="00D049CD" w:rsidTr="007E5D7D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bidi w:val="0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4-1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فرایند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نقل و انتقالات دانشجویی</w:t>
            </w: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6B7C" w:rsidRPr="00D049CD" w:rsidTr="007E5D7D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bidi w:val="0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4-1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فرایند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ثبت نام و انتخاب واحد</w:t>
            </w: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6B7C" w:rsidRPr="00D049CD" w:rsidTr="007E5D7D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bidi w:val="0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4-1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فرایند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دانش آموختگی و صدور گواهی</w:t>
            </w: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6B7C" w:rsidRPr="00D049CD" w:rsidTr="007E5D7D">
        <w:trPr>
          <w:trHeight w:val="362"/>
        </w:trPr>
        <w:tc>
          <w:tcPr>
            <w:tcW w:w="19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bidi w:val="0"/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4-1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فرایند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به روزآوری اطلاعات</w:t>
            </w: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C16B7C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7E5D7D" w:rsidRPr="00D049CD" w:rsidTr="007E5D7D">
        <w:trPr>
          <w:trHeight w:val="70"/>
        </w:trPr>
        <w:tc>
          <w:tcPr>
            <w:tcW w:w="908" w:type="pct"/>
            <w:gridSpan w:val="5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/ نوع اعتبار با * تعیین شود</w:t>
            </w:r>
          </w:p>
        </w:tc>
        <w:tc>
          <w:tcPr>
            <w:tcW w:w="41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74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520"/>
        <w:gridCol w:w="749"/>
        <w:gridCol w:w="627"/>
        <w:gridCol w:w="576"/>
        <w:gridCol w:w="588"/>
        <w:gridCol w:w="774"/>
        <w:gridCol w:w="526"/>
        <w:gridCol w:w="579"/>
        <w:gridCol w:w="636"/>
        <w:gridCol w:w="302"/>
        <w:gridCol w:w="302"/>
        <w:gridCol w:w="537"/>
        <w:gridCol w:w="305"/>
        <w:gridCol w:w="681"/>
        <w:gridCol w:w="3080"/>
        <w:gridCol w:w="2238"/>
        <w:gridCol w:w="554"/>
      </w:tblGrid>
      <w:tr w:rsidR="00EB77D3" w:rsidRPr="00D049CD" w:rsidTr="00507A47">
        <w:trPr>
          <w:trHeight w:val="219"/>
        </w:trPr>
        <w:tc>
          <w:tcPr>
            <w:tcW w:w="4804" w:type="pct"/>
            <w:gridSpan w:val="17"/>
            <w:shd w:val="clear" w:color="auto" w:fill="BFBFBF" w:themeFill="background1" w:themeFillShade="BF"/>
            <w:vAlign w:val="center"/>
          </w:tcPr>
          <w:p w:rsidR="00A42690" w:rsidRPr="00D049CD" w:rsidRDefault="00636FE6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جادتحول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در جهت تبد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ل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دانشگاه به سازمان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ادگ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رنده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مبتن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بر اخلاق حرفه 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از منظر اسلام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507A47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3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12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4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8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507A47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2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pStyle w:val="Style2"/>
              <w:framePr w:hSpace="0" w:wrap="auto" w:vAnchor="margin" w:hAnchor="text" w:xAlign="left" w:yAlign="inline"/>
              <w:ind w:left="-85" w:right="-85"/>
              <w:rPr>
                <w:rFonts w:cs="B Zar"/>
                <w:color w:val="auto"/>
              </w:rPr>
            </w:pPr>
            <w:r w:rsidRPr="00D049CD">
              <w:rPr>
                <w:rFonts w:cs="B Zar" w:hint="cs"/>
                <w:color w:val="auto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1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9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507A47">
        <w:trPr>
          <w:trHeight w:val="424"/>
        </w:trPr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7E5D7D" w:rsidRPr="00D049CD" w:rsidRDefault="00C16B7C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C16B7C" w:rsidP="00C16B7C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13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10000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دانشجو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دومین دوره المپیاد علمی دانشجومعلمان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برنامه ريزي اجراي المپیاد تربیت معلم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7E5D7D" w:rsidRPr="00D049CD" w:rsidTr="00CD0747">
        <w:trPr>
          <w:trHeight w:val="70"/>
        </w:trPr>
        <w:tc>
          <w:tcPr>
            <w:tcW w:w="867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/ نوع اعتبار با * تعیین شود</w:t>
            </w:r>
          </w:p>
        </w:tc>
        <w:tc>
          <w:tcPr>
            <w:tcW w:w="41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1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lang w:bidi="fa-IR"/>
        </w:rPr>
      </w:pP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lang w:bidi="fa-IR"/>
        </w:rPr>
      </w:pPr>
    </w:p>
    <w:p w:rsidR="00E32E89" w:rsidRDefault="00E32E89">
      <w:pPr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E60AFD" w:rsidP="000465E9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520"/>
        <w:gridCol w:w="749"/>
        <w:gridCol w:w="616"/>
        <w:gridCol w:w="8"/>
        <w:gridCol w:w="579"/>
        <w:gridCol w:w="588"/>
        <w:gridCol w:w="774"/>
        <w:gridCol w:w="526"/>
        <w:gridCol w:w="636"/>
        <w:gridCol w:w="636"/>
        <w:gridCol w:w="316"/>
        <w:gridCol w:w="302"/>
        <w:gridCol w:w="446"/>
        <w:gridCol w:w="319"/>
        <w:gridCol w:w="653"/>
        <w:gridCol w:w="3371"/>
        <w:gridCol w:w="1978"/>
        <w:gridCol w:w="557"/>
      </w:tblGrid>
      <w:tr w:rsidR="00EB77D3" w:rsidRPr="00D049CD" w:rsidTr="00AE2A71">
        <w:trPr>
          <w:trHeight w:val="219"/>
        </w:trPr>
        <w:tc>
          <w:tcPr>
            <w:tcW w:w="4803" w:type="pct"/>
            <w:gridSpan w:val="18"/>
            <w:shd w:val="clear" w:color="auto" w:fill="BFBFBF" w:themeFill="background1" w:themeFillShade="BF"/>
            <w:vAlign w:val="center"/>
          </w:tcPr>
          <w:p w:rsidR="00A42690" w:rsidRPr="00D049CD" w:rsidRDefault="00EE60DB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توسعه مشارکت واحدها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استان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شوراها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منطقه 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تفو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ض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اخت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ار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تمرکز زدا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در فرآ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ندها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تصم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م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ساز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و تصم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م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گ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sz w:val="16"/>
                <w:szCs w:val="16"/>
                <w:rtl/>
              </w:rPr>
              <w:t>ر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دانشگاه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2433C4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6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489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3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9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7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1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9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0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7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DA284F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E5D7D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 سه روزه کارشناسان آموزش جهت سامانه گلستان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گفتگو و نقادی فعالیت ها و برنامه‌ها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</w:tr>
      <w:tr w:rsidR="00DA284F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 سه روزه معاونان آموزشی پردیس ها</w:t>
            </w:r>
          </w:p>
        </w:tc>
        <w:tc>
          <w:tcPr>
            <w:tcW w:w="700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A284F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 مدیران و معاونان گروه‌های آموزشی</w:t>
            </w:r>
          </w:p>
        </w:tc>
        <w:tc>
          <w:tcPr>
            <w:tcW w:w="700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A284F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نشست معاونان آموزشی استان‌ها</w:t>
            </w:r>
          </w:p>
        </w:tc>
        <w:tc>
          <w:tcPr>
            <w:tcW w:w="700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2433C4">
        <w:trPr>
          <w:trHeight w:val="91"/>
        </w:trPr>
        <w:tc>
          <w:tcPr>
            <w:tcW w:w="866" w:type="pct"/>
            <w:gridSpan w:val="5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/ نوع اعتبار با * تعیین شود</w:t>
            </w:r>
          </w:p>
        </w:tc>
        <w:tc>
          <w:tcPr>
            <w:tcW w:w="41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1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9F4872">
      <w:pPr>
        <w:ind w:left="-85"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20"/>
        <w:gridCol w:w="749"/>
        <w:gridCol w:w="616"/>
        <w:gridCol w:w="11"/>
        <w:gridCol w:w="576"/>
        <w:gridCol w:w="588"/>
        <w:gridCol w:w="774"/>
        <w:gridCol w:w="526"/>
        <w:gridCol w:w="630"/>
        <w:gridCol w:w="636"/>
        <w:gridCol w:w="314"/>
        <w:gridCol w:w="319"/>
        <w:gridCol w:w="444"/>
        <w:gridCol w:w="319"/>
        <w:gridCol w:w="653"/>
        <w:gridCol w:w="3371"/>
        <w:gridCol w:w="1975"/>
        <w:gridCol w:w="554"/>
      </w:tblGrid>
      <w:tr w:rsidR="00EB77D3" w:rsidRPr="00D049CD" w:rsidTr="00AE2A71">
        <w:trPr>
          <w:trHeight w:val="219"/>
        </w:trPr>
        <w:tc>
          <w:tcPr>
            <w:tcW w:w="4804" w:type="pct"/>
            <w:gridSpan w:val="18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به روزآوری و تنقیح حقوق و منافع دانشگاه (توسعه محیط حقوقی)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AE2A71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AE2A71">
        <w:trPr>
          <w:trHeight w:val="219"/>
        </w:trPr>
        <w:tc>
          <w:tcPr>
            <w:tcW w:w="38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3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6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4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49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3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9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AE2A71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8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2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1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9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69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2433C4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433C4" w:rsidRPr="00D049CD" w:rsidRDefault="00DA284F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2433C4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تدوین 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مقررات امتحانات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زمينه سازي براي شفافيت فعاليت‌ها</w:t>
            </w:r>
          </w:p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</w:tr>
      <w:tr w:rsidR="00DA284F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مقررات اعضای هیئت علمی</w:t>
            </w: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A284F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مقررات کیفیت آموزشی</w:t>
            </w: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A284F" w:rsidRPr="00D049CD" w:rsidTr="00AE2A71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تدوین مقررات صلاحیت تدریس</w:t>
            </w: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CD0747">
        <w:trPr>
          <w:trHeight w:val="70"/>
        </w:trPr>
        <w:tc>
          <w:tcPr>
            <w:tcW w:w="867" w:type="pct"/>
            <w:gridSpan w:val="5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/ نوع اعتبار با * تعیین شود</w:t>
            </w:r>
          </w:p>
        </w:tc>
        <w:tc>
          <w:tcPr>
            <w:tcW w:w="41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1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A42690" w:rsidRPr="00D049CD" w:rsidRDefault="00A42690" w:rsidP="009F4872">
      <w:pPr>
        <w:bidi w:val="0"/>
        <w:ind w:left="-85" w:right="-85"/>
        <w:jc w:val="center"/>
        <w:rPr>
          <w:rFonts w:cs="B Zar"/>
          <w:b/>
          <w:bCs/>
          <w:sz w:val="16"/>
          <w:szCs w:val="16"/>
          <w:rtl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A42690" w:rsidRPr="00D049CD" w:rsidRDefault="00A42690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E60AFD" w:rsidRPr="00D049CD" w:rsidRDefault="00E60AFD" w:rsidP="000A4FFD">
      <w:pPr>
        <w:ind w:right="-85"/>
        <w:rPr>
          <w:rFonts w:cs="B Zar"/>
          <w:b/>
          <w:bCs/>
          <w:sz w:val="16"/>
          <w:szCs w:val="16"/>
          <w:lang w:bidi="fa-IR"/>
        </w:rPr>
      </w:pPr>
    </w:p>
    <w:p w:rsidR="00E60AFD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lang w:bidi="fa-IR"/>
        </w:rPr>
      </w:pPr>
    </w:p>
    <w:p w:rsidR="00E60AFD" w:rsidRPr="00D049CD" w:rsidRDefault="00CD0747" w:rsidP="00D56EB5">
      <w:pPr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/>
          <w:b/>
          <w:bCs/>
          <w:sz w:val="16"/>
          <w:szCs w:val="16"/>
          <w:rtl/>
          <w:lang w:bidi="fa-IR"/>
        </w:rPr>
        <w:br w:type="page"/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lastRenderedPageBreak/>
        <w:t>نمایه برنامه</w:t>
      </w:r>
      <w:r w:rsidR="00E60AFD"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A42690" w:rsidRPr="00D049CD" w:rsidRDefault="00E60AFD" w:rsidP="009F4872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19"/>
        <w:gridCol w:w="748"/>
        <w:gridCol w:w="615"/>
        <w:gridCol w:w="7"/>
        <w:gridCol w:w="587"/>
        <w:gridCol w:w="590"/>
        <w:gridCol w:w="773"/>
        <w:gridCol w:w="526"/>
        <w:gridCol w:w="636"/>
        <w:gridCol w:w="636"/>
        <w:gridCol w:w="410"/>
        <w:gridCol w:w="359"/>
        <w:gridCol w:w="359"/>
        <w:gridCol w:w="410"/>
        <w:gridCol w:w="718"/>
        <w:gridCol w:w="3153"/>
        <w:gridCol w:w="1978"/>
        <w:gridCol w:w="551"/>
      </w:tblGrid>
      <w:tr w:rsidR="00EB77D3" w:rsidRPr="00D049CD" w:rsidTr="00DA284F">
        <w:trPr>
          <w:trHeight w:val="219"/>
        </w:trPr>
        <w:tc>
          <w:tcPr>
            <w:tcW w:w="4804" w:type="pct"/>
            <w:gridSpan w:val="18"/>
            <w:shd w:val="clear" w:color="auto" w:fill="BFBFBF" w:themeFill="background1" w:themeFillShade="BF"/>
            <w:vAlign w:val="center"/>
          </w:tcPr>
          <w:p w:rsidR="00A42690" w:rsidRPr="00D049CD" w:rsidRDefault="00A42690" w:rsidP="001561E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استقرار نظام جامع مدیریت عملکرد</w:t>
            </w:r>
          </w:p>
        </w:tc>
        <w:tc>
          <w:tcPr>
            <w:tcW w:w="196" w:type="pct"/>
            <w:shd w:val="clear" w:color="auto" w:fill="BFBFBF" w:themeFill="background1" w:themeFillShade="BF"/>
            <w:vAlign w:val="center"/>
          </w:tcPr>
          <w:p w:rsidR="00A42690" w:rsidRPr="00D049CD" w:rsidRDefault="00A42690" w:rsidP="001561E8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DA284F">
        <w:trPr>
          <w:trHeight w:val="219"/>
        </w:trPr>
        <w:tc>
          <w:tcPr>
            <w:tcW w:w="37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18" w:type="pct"/>
            <w:gridSpan w:val="3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اعتبارمورد نیاز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544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54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816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6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DA284F">
        <w:trPr>
          <w:trHeight w:val="184"/>
        </w:trPr>
        <w:tc>
          <w:tcPr>
            <w:tcW w:w="19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</w:t>
            </w:r>
          </w:p>
        </w:tc>
        <w:tc>
          <w:tcPr>
            <w:tcW w:w="18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09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1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70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6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2433C4" w:rsidRPr="00D049CD" w:rsidTr="00DA284F">
        <w:trPr>
          <w:trHeight w:val="286"/>
        </w:trPr>
        <w:tc>
          <w:tcPr>
            <w:tcW w:w="19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2433C4" w:rsidRPr="00D049CD" w:rsidRDefault="00DA284F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2433C4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پرونده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بررسی دقیق پرونده ها و اعلام نتایج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نظام مندی نظام ترفیعات  و ارتقا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433C4" w:rsidRPr="00D049CD" w:rsidRDefault="002433C4" w:rsidP="002433C4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46</w:t>
            </w:r>
          </w:p>
        </w:tc>
      </w:tr>
      <w:tr w:rsidR="00DA284F" w:rsidRPr="00D049CD" w:rsidTr="00DA284F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گزارش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امکان سنجی طرح نهادینه سازی طرح درس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نهادینه سازی طرح درس در نظام آموزش گری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47</w:t>
            </w:r>
          </w:p>
        </w:tc>
      </w:tr>
      <w:tr w:rsidR="00DA284F" w:rsidRPr="00D049CD" w:rsidTr="00DA284F">
        <w:trPr>
          <w:trHeight w:val="325"/>
        </w:trPr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14-3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27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نوآوری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حمایت مالی ، ارزیابی و کمک به اجرایی شدن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حمایت از نوآوری در آموزش/ تدریس دانشگاهی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DA284F" w:rsidRPr="00D049CD" w:rsidRDefault="00DA284F" w:rsidP="00DA284F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</w:tr>
      <w:tr w:rsidR="007E5D7D" w:rsidRPr="00D049CD" w:rsidTr="00DA284F">
        <w:trPr>
          <w:trHeight w:val="70"/>
        </w:trPr>
        <w:tc>
          <w:tcPr>
            <w:tcW w:w="864" w:type="pct"/>
            <w:gridSpan w:val="5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/ نوع اعتبار با * تعیین شود</w:t>
            </w:r>
          </w:p>
        </w:tc>
        <w:tc>
          <w:tcPr>
            <w:tcW w:w="415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0" w:type="pct"/>
            <w:gridSpan w:val="1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جمع  </w:t>
            </w:r>
          </w:p>
        </w:tc>
      </w:tr>
    </w:tbl>
    <w:p w:rsidR="00D56EB5" w:rsidRPr="00D049CD" w:rsidRDefault="00D56EB5" w:rsidP="00EE60DB">
      <w:pPr>
        <w:ind w:right="-85"/>
        <w:rPr>
          <w:rFonts w:cs="B Zar"/>
          <w:b/>
          <w:bCs/>
          <w:sz w:val="16"/>
          <w:szCs w:val="16"/>
          <w:rtl/>
          <w:lang w:bidi="fa-IR"/>
        </w:rPr>
      </w:pPr>
    </w:p>
    <w:p w:rsidR="00D56EB5" w:rsidRPr="00D049CD" w:rsidRDefault="00D56EB5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نمایه برنامه</w:t>
      </w:r>
      <w:r w:rsidRPr="00D049CD">
        <w:rPr>
          <w:rFonts w:cs="B Zar" w:hint="cs"/>
          <w:b/>
          <w:bCs/>
          <w:sz w:val="16"/>
          <w:szCs w:val="16"/>
          <w:rtl/>
          <w:lang w:bidi="fa-IR"/>
        </w:rPr>
        <w:softHyphen/>
        <w:t>های عملیاتی دانشگاه فرهنگیان در سال 1395</w:t>
      </w:r>
    </w:p>
    <w:p w:rsidR="00DB44D8" w:rsidRPr="00D049CD" w:rsidRDefault="00DB44D8" w:rsidP="00DB44D8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D049CD">
        <w:rPr>
          <w:rFonts w:cs="B Zar" w:hint="cs"/>
          <w:b/>
          <w:bCs/>
          <w:sz w:val="16"/>
          <w:szCs w:val="16"/>
          <w:rtl/>
          <w:lang w:bidi="fa-IR"/>
        </w:rPr>
        <w:t>معاونت آموزشی و تحصیلات تکمیلی</w:t>
      </w:r>
    </w:p>
    <w:tbl>
      <w:tblPr>
        <w:tblpPr w:leftFromText="180" w:rightFromText="180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22"/>
        <w:gridCol w:w="749"/>
        <w:gridCol w:w="619"/>
        <w:gridCol w:w="593"/>
        <w:gridCol w:w="678"/>
        <w:gridCol w:w="777"/>
        <w:gridCol w:w="526"/>
        <w:gridCol w:w="557"/>
        <w:gridCol w:w="636"/>
        <w:gridCol w:w="387"/>
        <w:gridCol w:w="365"/>
        <w:gridCol w:w="487"/>
        <w:gridCol w:w="494"/>
        <w:gridCol w:w="653"/>
        <w:gridCol w:w="3314"/>
        <w:gridCol w:w="1678"/>
        <w:gridCol w:w="537"/>
      </w:tblGrid>
      <w:tr w:rsidR="000A4FFD" w:rsidRPr="00D049CD" w:rsidTr="002433C4">
        <w:trPr>
          <w:trHeight w:val="219"/>
        </w:trPr>
        <w:tc>
          <w:tcPr>
            <w:tcW w:w="4810" w:type="pct"/>
            <w:gridSpan w:val="17"/>
            <w:shd w:val="clear" w:color="auto" w:fill="BFBFBF" w:themeFill="background1" w:themeFillShade="BF"/>
            <w:vAlign w:val="center"/>
          </w:tcPr>
          <w:p w:rsidR="000A4FFD" w:rsidRPr="00D049CD" w:rsidRDefault="000A4FFD" w:rsidP="00051F6B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درآمدزایی</w:t>
            </w:r>
          </w:p>
          <w:p w:rsidR="00EE60DB" w:rsidRPr="00D049CD" w:rsidRDefault="00EE60DB" w:rsidP="00051F6B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>مشارکت موثر در اجرا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آموزش ها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ضمن خدمت منابع انسان</w:t>
            </w: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D049CD">
              <w:rPr>
                <w:rFonts w:cs="B Zar"/>
                <w:b/>
                <w:bCs/>
                <w:sz w:val="16"/>
                <w:szCs w:val="16"/>
                <w:rtl/>
              </w:rPr>
              <w:t xml:space="preserve"> آموزش و پرورش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0A4FFD" w:rsidRPr="00D049CD" w:rsidRDefault="000A4FFD" w:rsidP="00051F6B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راهکار</w:t>
            </w:r>
          </w:p>
        </w:tc>
      </w:tr>
      <w:tr w:rsidR="007E5D7D" w:rsidRPr="00D049CD" w:rsidTr="002433C4">
        <w:trPr>
          <w:trHeight w:val="219"/>
        </w:trPr>
        <w:tc>
          <w:tcPr>
            <w:tcW w:w="38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نوع اعتبارات*</w:t>
            </w:r>
          </w:p>
        </w:tc>
        <w:tc>
          <w:tcPr>
            <w:tcW w:w="484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محل تامین اعتبار</w:t>
            </w:r>
          </w:p>
        </w:tc>
        <w:tc>
          <w:tcPr>
            <w:tcW w:w="450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درآمد ناخالص </w:t>
            </w:r>
            <w:r w:rsidRPr="00D049CD">
              <w:rPr>
                <w:rStyle w:val="FootnoteReference"/>
                <w:rFonts w:cs="B Zar"/>
                <w:b/>
                <w:bCs/>
                <w:sz w:val="16"/>
                <w:szCs w:val="16"/>
                <w:rtl/>
              </w:rPr>
              <w:footnoteReference w:id="1"/>
            </w:r>
          </w:p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(میلیون ریال)</w:t>
            </w:r>
          </w:p>
        </w:tc>
        <w:tc>
          <w:tcPr>
            <w:tcW w:w="461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سایر مستندات</w:t>
            </w:r>
          </w:p>
        </w:tc>
        <w:tc>
          <w:tcPr>
            <w:tcW w:w="422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مستندات سند راهبردی</w:t>
            </w:r>
          </w:p>
        </w:tc>
        <w:tc>
          <w:tcPr>
            <w:tcW w:w="613" w:type="pct"/>
            <w:gridSpan w:val="4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هدف کمی</w:t>
            </w:r>
          </w:p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(سه ماهه)</w:t>
            </w:r>
          </w:p>
        </w:tc>
        <w:tc>
          <w:tcPr>
            <w:tcW w:w="231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نشانگر</w:t>
            </w:r>
          </w:p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(واحد شمارش)</w:t>
            </w:r>
          </w:p>
        </w:tc>
        <w:tc>
          <w:tcPr>
            <w:tcW w:w="1767" w:type="pct"/>
            <w:gridSpan w:val="2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90" w:type="pct"/>
            <w:vMerge w:val="restar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شماره اقدام</w:t>
            </w:r>
          </w:p>
        </w:tc>
      </w:tr>
      <w:tr w:rsidR="007E5D7D" w:rsidRPr="00D049CD" w:rsidTr="00986ECA">
        <w:trPr>
          <w:trHeight w:val="184"/>
        </w:trPr>
        <w:tc>
          <w:tcPr>
            <w:tcW w:w="19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تملک دارایی ها</w:t>
            </w:r>
          </w:p>
        </w:tc>
        <w:tc>
          <w:tcPr>
            <w:tcW w:w="18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هزینه ای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اختصاصی</w:t>
            </w:r>
          </w:p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عمومی</w:t>
            </w:r>
          </w:p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(درصد)</w:t>
            </w:r>
          </w:p>
        </w:tc>
        <w:tc>
          <w:tcPr>
            <w:tcW w:w="21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نیمه متمرکز</w:t>
            </w:r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متمرکز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سند اسلامی شدن دانشگاهها</w:t>
            </w:r>
          </w:p>
        </w:tc>
        <w:tc>
          <w:tcPr>
            <w:tcW w:w="186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الویت های 95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راهکار</w:t>
            </w:r>
          </w:p>
        </w:tc>
        <w:tc>
          <w:tcPr>
            <w:tcW w:w="22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کد هدف عملیاتی</w:t>
            </w:r>
          </w:p>
        </w:tc>
        <w:tc>
          <w:tcPr>
            <w:tcW w:w="137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9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2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5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1" w:type="pct"/>
            <w:vMerge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اقدام اساسی</w:t>
            </w:r>
          </w:p>
        </w:tc>
        <w:tc>
          <w:tcPr>
            <w:tcW w:w="190" w:type="pct"/>
            <w:vMerge/>
            <w:shd w:val="clear" w:color="auto" w:fill="BFBFBF" w:themeFill="background1" w:themeFillShade="BF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7E5D7D" w:rsidRPr="00D049CD" w:rsidTr="00986ECA">
        <w:trPr>
          <w:trHeight w:val="32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7E5D7D" w:rsidRPr="00D049CD" w:rsidRDefault="00986ECA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</w:tcPr>
          <w:p w:rsidR="007E5D7D" w:rsidRPr="00D049CD" w:rsidRDefault="00986ECA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  <w:r w:rsidR="002433C4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-3</w:t>
            </w:r>
          </w:p>
        </w:tc>
        <w:tc>
          <w:tcPr>
            <w:tcW w:w="137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20000</w:t>
            </w:r>
          </w:p>
        </w:tc>
        <w:tc>
          <w:tcPr>
            <w:tcW w:w="175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آزمون شایستگی های مربیان پیش دبستانی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دوره های آموزش ضمن خدمت کارکنان آموزش و پرورش</w:t>
            </w:r>
            <w:r w:rsidR="00181F7A"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(درآمدزایی)</w:t>
            </w:r>
          </w:p>
        </w:tc>
        <w:tc>
          <w:tcPr>
            <w:tcW w:w="190" w:type="pct"/>
            <w:vMerge w:val="restart"/>
            <w:shd w:val="clear" w:color="auto" w:fill="D9D9D9" w:themeFill="background1" w:themeFillShade="D9"/>
            <w:vAlign w:val="center"/>
          </w:tcPr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  <w:p w:rsidR="007E5D7D" w:rsidRPr="00D049CD" w:rsidRDefault="007E5D7D" w:rsidP="007E5D7D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986ECA" w:rsidRPr="00D049CD" w:rsidTr="00986ECA">
        <w:trPr>
          <w:trHeight w:val="32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3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1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دوره های آموزش مربیان پیش دبستان و آماده سازی برای برنامه آموزش مربیان</w:t>
            </w:r>
          </w:p>
        </w:tc>
        <w:tc>
          <w:tcPr>
            <w:tcW w:w="594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86ECA" w:rsidRPr="00D049CD" w:rsidTr="00986ECA">
        <w:trPr>
          <w:trHeight w:val="32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3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600</w:t>
            </w: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 پذیرفته شدگان آزمون استخدام پیمانی(ماده 28)</w:t>
            </w:r>
          </w:p>
        </w:tc>
        <w:tc>
          <w:tcPr>
            <w:tcW w:w="594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86ECA" w:rsidRPr="00D049CD" w:rsidTr="00986ECA">
        <w:trPr>
          <w:trHeight w:val="32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3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5000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دوره مدرسان کتاب های تازه تالیف</w:t>
            </w:r>
          </w:p>
        </w:tc>
        <w:tc>
          <w:tcPr>
            <w:tcW w:w="594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86ECA" w:rsidRPr="00D049CD" w:rsidTr="00986ECA">
        <w:trPr>
          <w:trHeight w:val="32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3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اجرای دوره مولف کتاب درسی</w:t>
            </w:r>
          </w:p>
        </w:tc>
        <w:tc>
          <w:tcPr>
            <w:tcW w:w="594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86ECA" w:rsidRPr="00D049CD" w:rsidTr="00986ECA">
        <w:trPr>
          <w:trHeight w:val="32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11-3</w:t>
            </w:r>
          </w:p>
        </w:tc>
        <w:tc>
          <w:tcPr>
            <w:tcW w:w="137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16000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فرد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دوره ها و کارگاههای طرح شناسایی و هدایت استعدادهای برتر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آموزش چگونگی شناسایی استعدادها (درآمدزایی)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:rsidR="00986ECA" w:rsidRPr="00D049CD" w:rsidRDefault="00986ECA" w:rsidP="00986ECA">
            <w:pPr>
              <w:ind w:left="-85" w:right="-85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49CD"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</w:tr>
      <w:tr w:rsidR="007E5D7D" w:rsidRPr="00D049CD" w:rsidTr="002433C4">
        <w:trPr>
          <w:trHeight w:val="70"/>
        </w:trPr>
        <w:tc>
          <w:tcPr>
            <w:tcW w:w="866" w:type="pct"/>
            <w:gridSpan w:val="4"/>
            <w:shd w:val="clear" w:color="auto" w:fill="BFBFBF" w:themeFill="background1" w:themeFillShade="BF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pct"/>
            <w:gridSpan w:val="2"/>
            <w:shd w:val="clear" w:color="auto" w:fill="BFBFBF" w:themeFill="background1" w:themeFillShade="BF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685" w:type="pct"/>
            <w:gridSpan w:val="12"/>
            <w:shd w:val="clear" w:color="auto" w:fill="BFBFBF" w:themeFill="background1" w:themeFillShade="BF"/>
          </w:tcPr>
          <w:p w:rsidR="007E5D7D" w:rsidRPr="00D049CD" w:rsidRDefault="007E5D7D" w:rsidP="007E5D7D">
            <w:pPr>
              <w:ind w:left="-113" w:right="-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049CD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</w:tbl>
    <w:p w:rsidR="00507A47" w:rsidRPr="00D049CD" w:rsidRDefault="00507A47" w:rsidP="00507A47">
      <w:pPr>
        <w:ind w:left="-85" w:right="-85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926606" w:rsidRPr="00406B8E" w:rsidRDefault="0036585E" w:rsidP="00406B8E">
      <w:pPr>
        <w:jc w:val="center"/>
        <w:rPr>
          <w:rFonts w:cs="Zar"/>
          <w:b/>
          <w:bCs/>
          <w:sz w:val="16"/>
          <w:szCs w:val="16"/>
          <w:rtl/>
        </w:rPr>
      </w:pPr>
      <w:r w:rsidRPr="0036585E">
        <w:rPr>
          <w:rFonts w:ascii="B Titr" w:eastAsiaTheme="majorEastAsia" w:hAnsi="B Titr" w:cs="B Zar" w:hint="cs"/>
          <w:b/>
          <w:bCs/>
          <w:sz w:val="28"/>
          <w:szCs w:val="28"/>
          <w:rtl/>
          <w:lang w:bidi="fa-IR"/>
        </w:rPr>
        <w:t>پیوست</w:t>
      </w:r>
    </w:p>
    <w:p w:rsidR="0036585E" w:rsidRDefault="0036585E" w:rsidP="00926606">
      <w:pPr>
        <w:rPr>
          <w:rFonts w:ascii="B Titr" w:eastAsiaTheme="majorEastAsia" w:hAnsi="B Titr" w:cs="B Zar"/>
          <w:b/>
          <w:bCs/>
          <w:sz w:val="2"/>
          <w:szCs w:val="2"/>
          <w:rtl/>
          <w:lang w:bidi="fa-IR"/>
        </w:rPr>
      </w:pPr>
    </w:p>
    <w:p w:rsidR="0036585E" w:rsidRPr="00D049CD" w:rsidRDefault="0036585E" w:rsidP="00926606">
      <w:pPr>
        <w:rPr>
          <w:rFonts w:ascii="B Titr" w:eastAsiaTheme="majorEastAsia" w:hAnsi="B Titr" w:cs="B Zar"/>
          <w:b/>
          <w:bCs/>
          <w:sz w:val="2"/>
          <w:szCs w:val="2"/>
          <w:rtl/>
          <w:lang w:bidi="fa-IR"/>
        </w:rPr>
      </w:pPr>
    </w:p>
    <w:p w:rsidR="00926606" w:rsidRPr="00E32E89" w:rsidRDefault="00926606" w:rsidP="007B5B93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C5E0B3" w:themeFill="accent6" w:themeFillTint="66"/>
        <w:spacing w:before="0"/>
        <w:rPr>
          <w:rFonts w:cs="B Zar"/>
          <w:color w:val="auto"/>
          <w:rtl/>
          <w:lang w:bidi="fa-IR"/>
        </w:rPr>
      </w:pPr>
      <w:r w:rsidRPr="00E32E89">
        <w:rPr>
          <w:rFonts w:cs="B Zar" w:hint="cs"/>
          <w:color w:val="auto"/>
          <w:rtl/>
          <w:lang w:bidi="fa-IR"/>
        </w:rPr>
        <w:t xml:space="preserve"> </w:t>
      </w:r>
      <w:bookmarkStart w:id="1" w:name="_Toc456106327"/>
      <w:bookmarkStart w:id="2" w:name="_Toc456114028"/>
      <w:bookmarkStart w:id="3" w:name="_Toc458231239"/>
      <w:r w:rsidRPr="00E32E89">
        <w:rPr>
          <w:rFonts w:cs="B Zar" w:hint="cs"/>
          <w:color w:val="auto"/>
          <w:rtl/>
          <w:lang w:bidi="fa-IR"/>
        </w:rPr>
        <w:t>نمایه تناظری اهداف کلان ، عملیاتی و راهکارهای سند راهبردی دانشگاه</w:t>
      </w:r>
      <w:bookmarkEnd w:id="1"/>
      <w:bookmarkEnd w:id="2"/>
      <w:bookmarkEnd w:id="3"/>
    </w:p>
    <w:p w:rsidR="00926606" w:rsidRPr="00D049CD" w:rsidRDefault="00926606" w:rsidP="00926606">
      <w:pPr>
        <w:rPr>
          <w:rFonts w:cs="B Titr"/>
          <w:sz w:val="12"/>
          <w:szCs w:val="10"/>
          <w:rtl/>
          <w:lang w:bidi="fa-IR"/>
        </w:rPr>
      </w:pPr>
    </w:p>
    <w:p w:rsidR="00926606" w:rsidRPr="00D049CD" w:rsidRDefault="00926606" w:rsidP="00926606">
      <w:pPr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2514"/>
        <w:gridCol w:w="1173"/>
        <w:gridCol w:w="10441"/>
      </w:tblGrid>
      <w:tr w:rsidR="00D049CD" w:rsidRPr="00D049CD" w:rsidTr="007B5B93">
        <w:trPr>
          <w:tblHeader/>
        </w:trPr>
        <w:tc>
          <w:tcPr>
            <w:tcW w:w="890" w:type="pct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26606" w:rsidRPr="00D049CD" w:rsidRDefault="00926606" w:rsidP="00926606">
            <w:pPr>
              <w:spacing w:line="276" w:lineRule="auto"/>
              <w:jc w:val="center"/>
              <w:rPr>
                <w:rFonts w:cs="B Jadid"/>
                <w:b/>
                <w:bCs/>
                <w:rtl/>
              </w:rPr>
            </w:pPr>
            <w:r w:rsidRPr="00D049CD">
              <w:rPr>
                <w:rFonts w:cs="B Jadid" w:hint="cs"/>
                <w:b/>
                <w:bCs/>
                <w:rtl/>
              </w:rPr>
              <w:t>هدف کلان</w:t>
            </w:r>
          </w:p>
        </w:tc>
        <w:tc>
          <w:tcPr>
            <w:tcW w:w="4110" w:type="pct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pStyle w:val="ListParagraph"/>
              <w:spacing w:line="276" w:lineRule="auto"/>
              <w:jc w:val="center"/>
              <w:rPr>
                <w:rFonts w:eastAsiaTheme="minorHAnsi" w:cs="B Jadid"/>
                <w:b/>
                <w:bCs/>
                <w:sz w:val="28"/>
                <w:szCs w:val="28"/>
                <w:rtl/>
                <w:lang w:bidi="fa-IR"/>
              </w:rPr>
            </w:pPr>
            <w:r w:rsidRPr="00D049CD">
              <w:rPr>
                <w:rFonts w:eastAsiaTheme="minorHAnsi" w:cs="B Jadid" w:hint="cs"/>
                <w:b/>
                <w:bCs/>
                <w:sz w:val="28"/>
                <w:szCs w:val="28"/>
                <w:rtl/>
                <w:lang w:bidi="fa-IR"/>
              </w:rPr>
              <w:t>هدف عملیاتی و راهکار</w:t>
            </w:r>
            <w:r w:rsidRPr="00D049CD">
              <w:rPr>
                <w:rStyle w:val="FootnoteReference"/>
                <w:rFonts w:eastAsiaTheme="minorHAnsi" w:cs="B Jadid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</w:p>
        </w:tc>
      </w:tr>
      <w:tr w:rsidR="00D049CD" w:rsidRPr="00D049CD" w:rsidTr="007B5B93">
        <w:trPr>
          <w:trHeight w:val="451"/>
        </w:trPr>
        <w:tc>
          <w:tcPr>
            <w:tcW w:w="890" w:type="pct"/>
            <w:vMerge w:val="restart"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D049CD">
              <w:rPr>
                <w:rFonts w:cs="B Zar" w:hint="cs"/>
                <w:b/>
                <w:bCs/>
                <w:rtl/>
              </w:rPr>
              <w:t>1. دستیابی به مرجعیت در حوزه تربیت معلم متناسب با  مبانی تربیت اسلامی در سطوح ملی و فراملی</w:t>
            </w:r>
          </w:p>
        </w:tc>
        <w:tc>
          <w:tcPr>
            <w:tcW w:w="411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1-1. نظرورزی،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نظريه‌پردازي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كاربست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نظريه‌هاي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اسلامي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زمينه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تعليم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تربيت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منابع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انسانی</w:t>
            </w:r>
          </w:p>
        </w:tc>
      </w:tr>
      <w:tr w:rsidR="00D049CD" w:rsidRPr="00D049CD" w:rsidTr="007B5B93">
        <w:trPr>
          <w:trHeight w:val="243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1/1-1. نظرورزی و نظریه</w:t>
            </w:r>
            <w:r w:rsidRPr="00D049CD">
              <w:rPr>
                <w:rFonts w:cs="B Zar"/>
                <w:rtl/>
              </w:rPr>
              <w:softHyphen/>
            </w:r>
            <w:r w:rsidRPr="00D049CD">
              <w:rPr>
                <w:rFonts w:cs="B Zar" w:hint="cs"/>
                <w:rtl/>
              </w:rPr>
              <w:t>پردازی در تکوین گفتمان بومی تربیت معلم با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مشاركت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حوزه‌هاي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علميه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سایر مراكز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علمي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 xml:space="preserve">پژوهشي </w:t>
            </w:r>
          </w:p>
        </w:tc>
      </w:tr>
      <w:tr w:rsidR="00D049CD" w:rsidRPr="00D049CD" w:rsidTr="007B5B93">
        <w:trPr>
          <w:trHeight w:val="221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2/1-1.ترویج اندیشه های بدیع تعلیم و تربیت اسلامی و دستاوردهای علمی و عملی دانشگاه در سطح ملی و بین المللی(برند تربیت معلم)    </w:t>
            </w:r>
          </w:p>
        </w:tc>
      </w:tr>
      <w:tr w:rsidR="00D049CD" w:rsidRPr="00D049CD" w:rsidTr="007B5B93">
        <w:trPr>
          <w:trHeight w:val="99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3/1-1.تولید و انتشار برنامه های درسی و آثار علمی - آموزشی در حوزه تربیت معلم با تاکید بر رویکرد تعلیم و تربیت اسلامی </w:t>
            </w:r>
          </w:p>
        </w:tc>
      </w:tr>
      <w:tr w:rsidR="00D049CD" w:rsidRPr="00D049CD" w:rsidTr="007B5B93">
        <w:trPr>
          <w:trHeight w:val="30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2-1. تدوین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استقرار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الگوی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تربیت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معلم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شایستگی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محور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قابل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عرضه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سطوح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منطقه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جهان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اسلام</w:t>
            </w:r>
          </w:p>
        </w:tc>
      </w:tr>
      <w:tr w:rsidR="00D049CD" w:rsidRPr="00D049CD" w:rsidTr="007B5B93">
        <w:trPr>
          <w:trHeight w:val="44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4/2-1. طراحی، تدوین، اجرای و ارزشیابی برنامه تربیت معلم شایستگی محور(تربیتِ معلم فکور) با رویکرد اسلامی</w:t>
            </w:r>
            <w:r w:rsidRPr="00D049CD">
              <w:rPr>
                <w:rFonts w:hint="cs"/>
                <w:rtl/>
              </w:rPr>
              <w:t>–</w:t>
            </w:r>
            <w:r w:rsidRPr="00D049CD">
              <w:rPr>
                <w:rFonts w:cs="B Zar" w:hint="cs"/>
                <w:rtl/>
              </w:rPr>
              <w:t xml:space="preserve"> ایرانی (برنامه درسی ملی تربیت معلم) </w:t>
            </w:r>
          </w:p>
        </w:tc>
      </w:tr>
      <w:tr w:rsidR="00D049CD" w:rsidRPr="00D049CD" w:rsidTr="007B5B93">
        <w:trPr>
          <w:trHeight w:val="346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5/2-1. طراحی ، تدوین و اجرای نقشه جامع آموزش (طرح آمایش) </w:t>
            </w:r>
          </w:p>
        </w:tc>
      </w:tr>
      <w:tr w:rsidR="00D049CD" w:rsidRPr="00D049CD" w:rsidTr="007B5B93">
        <w:trPr>
          <w:trHeight w:val="63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6/2-1. </w:t>
            </w:r>
            <w:r w:rsidRPr="00D049CD">
              <w:rPr>
                <w:rFonts w:cs="B Zar"/>
                <w:rtl/>
              </w:rPr>
              <w:t>اصلاح و به روز رسانی</w:t>
            </w:r>
            <w:r w:rsidRPr="00D049CD">
              <w:rPr>
                <w:rFonts w:cs="B Zar" w:hint="cs"/>
                <w:rtl/>
              </w:rPr>
              <w:t xml:space="preserve"> مستمر</w:t>
            </w:r>
            <w:r w:rsidRPr="00D049CD">
              <w:rPr>
                <w:rFonts w:cs="B Zar"/>
                <w:rtl/>
              </w:rPr>
              <w:t xml:space="preserve"> رشته‌ها و برنامه‌های درسی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/>
                <w:rtl/>
              </w:rPr>
              <w:t xml:space="preserve">بر اساس </w:t>
            </w:r>
            <w:r w:rsidRPr="00D049CD">
              <w:rPr>
                <w:rFonts w:cs="B Zar" w:hint="cs"/>
                <w:rtl/>
              </w:rPr>
              <w:t xml:space="preserve">مبانی، الزامات و ضرورت های سند تحول بنیادین آموزش و پرورش و سند برنامه درسی ملی </w:t>
            </w:r>
          </w:p>
        </w:tc>
      </w:tr>
      <w:tr w:rsidR="00D049CD" w:rsidRPr="00D049CD" w:rsidTr="007B5B93">
        <w:trPr>
          <w:trHeight w:val="413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7/2-1. سازماندهی و اجرای موثر برنامه های درسی معارف دینی و تعلیم و تربیت اسلامی</w:t>
            </w:r>
          </w:p>
        </w:tc>
      </w:tr>
      <w:tr w:rsidR="00D049CD" w:rsidRPr="00D049CD" w:rsidTr="007B5B93">
        <w:trPr>
          <w:trHeight w:val="25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3</w:t>
            </w:r>
            <w:r w:rsidRPr="00D049CD">
              <w:rPr>
                <w:rFonts w:cs="B Zar"/>
                <w:b/>
                <w:bCs/>
                <w:rtl/>
              </w:rPr>
              <w:t>-</w:t>
            </w:r>
            <w:r w:rsidRPr="00D049CD">
              <w:rPr>
                <w:rFonts w:cs="B Zar" w:hint="cs"/>
                <w:b/>
                <w:bCs/>
                <w:rtl/>
              </w:rPr>
              <w:t>1</w:t>
            </w:r>
            <w:r w:rsidRPr="00D049CD">
              <w:rPr>
                <w:rFonts w:cs="B Zar"/>
                <w:b/>
                <w:bCs/>
                <w:rtl/>
              </w:rPr>
              <w:t xml:space="preserve">. </w:t>
            </w:r>
            <w:r w:rsidRPr="00D049CD">
              <w:rPr>
                <w:rFonts w:cs="B Zar" w:hint="cs"/>
                <w:b/>
                <w:bCs/>
                <w:rtl/>
              </w:rPr>
              <w:t>کسب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جایگاه ویژه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میان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دانشگاه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های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تخصصی</w:t>
            </w:r>
            <w:r w:rsidRPr="00D049CD">
              <w:rPr>
                <w:rFonts w:cs="B Zar"/>
                <w:b/>
                <w:bCs/>
                <w:rtl/>
              </w:rPr>
              <w:t xml:space="preserve">- </w:t>
            </w:r>
            <w:r w:rsidRPr="00D049CD">
              <w:rPr>
                <w:rFonts w:cs="B Zar" w:hint="cs"/>
                <w:b/>
                <w:bCs/>
                <w:rtl/>
              </w:rPr>
              <w:t>حرفه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کشور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 xml:space="preserve">منطقه  </w:t>
            </w:r>
          </w:p>
        </w:tc>
      </w:tr>
      <w:tr w:rsidR="00D049CD" w:rsidRPr="00D049CD" w:rsidTr="007B5B93">
        <w:trPr>
          <w:trHeight w:val="19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8/3-1. گسترش تحصیلات تکمیلی </w:t>
            </w:r>
          </w:p>
        </w:tc>
      </w:tr>
      <w:tr w:rsidR="00D049CD" w:rsidRPr="00D049CD" w:rsidTr="007B5B93">
        <w:trPr>
          <w:trHeight w:val="40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9/3-1. مدیریت و ساماندهی تولید کتابهای درسی، منابع و رسانه های آموزشی  </w:t>
            </w:r>
          </w:p>
        </w:tc>
      </w:tr>
      <w:tr w:rsidR="00D049CD" w:rsidRPr="00D049CD" w:rsidTr="007B5B93">
        <w:trPr>
          <w:trHeight w:val="184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10/3-1. توسعه زیرساخت های مورد نیاز دسترسی به منابع علمی </w:t>
            </w:r>
          </w:p>
        </w:tc>
      </w:tr>
      <w:tr w:rsidR="00D049CD" w:rsidRPr="00D049CD" w:rsidTr="007B5B93">
        <w:trPr>
          <w:trHeight w:val="199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11/3-1. </w:t>
            </w:r>
            <w:r w:rsidRPr="00D049CD">
              <w:rPr>
                <w:rFonts w:cs="B Zar"/>
                <w:rtl/>
              </w:rPr>
              <w:t>استفاده هوشمندانه از فناوری‌های نوین</w:t>
            </w:r>
            <w:r w:rsidRPr="00D049CD">
              <w:rPr>
                <w:rFonts w:cs="B Zar" w:hint="cs"/>
                <w:rtl/>
              </w:rPr>
              <w:t>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 xml:space="preserve">در کلیه مراحل یاددهی </w:t>
            </w:r>
            <w:r w:rsidRPr="00D049CD">
              <w:rPr>
                <w:rFonts w:hint="cs"/>
                <w:rtl/>
              </w:rPr>
              <w:t>–</w:t>
            </w:r>
            <w:r w:rsidRPr="00D049CD">
              <w:rPr>
                <w:rFonts w:cs="B Zar" w:hint="cs"/>
                <w:rtl/>
              </w:rPr>
              <w:t xml:space="preserve"> یادگیری</w:t>
            </w:r>
          </w:p>
        </w:tc>
      </w:tr>
      <w:tr w:rsidR="00D049CD" w:rsidRPr="00D049CD" w:rsidTr="007B5B93">
        <w:trPr>
          <w:trHeight w:val="24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12/3-1. ارزیابی مستمر و مقایسه وضعیت دانشگاه با موسسات طراز اول در منطقه</w:t>
            </w:r>
          </w:p>
        </w:tc>
      </w:tr>
      <w:tr w:rsidR="00D049CD" w:rsidRPr="00D049CD" w:rsidTr="007B5B93">
        <w:trPr>
          <w:trHeight w:val="19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 xml:space="preserve">4-1. </w:t>
            </w:r>
            <w:r w:rsidRPr="00D049CD">
              <w:rPr>
                <w:rFonts w:cs="B Zar" w:hint="eastAsia"/>
                <w:b/>
                <w:bCs/>
                <w:rtl/>
              </w:rPr>
              <w:t>استقرار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نهاد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نه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ساز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نظام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تضم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ک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ف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ت</w:t>
            </w:r>
          </w:p>
        </w:tc>
      </w:tr>
      <w:tr w:rsidR="00D049CD" w:rsidRPr="00D049CD" w:rsidTr="007B5B93">
        <w:trPr>
          <w:trHeight w:val="19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13/4-1. هوشمندسازی با تاکید بر ارتقای بهره فناوری درکلیه فرآیندهای دانشگاه </w:t>
            </w:r>
          </w:p>
        </w:tc>
      </w:tr>
      <w:tr w:rsidR="00D049CD" w:rsidRPr="00D049CD" w:rsidTr="007B5B93">
        <w:trPr>
          <w:trHeight w:val="21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14/4-1. تنوع بخشی منابع پایدار درآمدی دانشگاه با تکیه بر درآمدهای اختصاصی </w:t>
            </w:r>
          </w:p>
        </w:tc>
      </w:tr>
      <w:tr w:rsidR="00D049CD" w:rsidRPr="00D049CD" w:rsidTr="007B5B93">
        <w:trPr>
          <w:trHeight w:val="17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15/4-1. روزآمدسازی فرآیندهای اجرایی و نظام پشتیبان</w:t>
            </w:r>
          </w:p>
        </w:tc>
      </w:tr>
      <w:tr w:rsidR="00D049CD" w:rsidRPr="00D049CD" w:rsidTr="007B5B93">
        <w:trPr>
          <w:trHeight w:val="506"/>
        </w:trPr>
        <w:tc>
          <w:tcPr>
            <w:tcW w:w="890" w:type="pct"/>
            <w:vMerge w:val="restart"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D049CD">
              <w:rPr>
                <w:rFonts w:cs="B Zar" w:hint="cs"/>
                <w:b/>
                <w:bCs/>
                <w:rtl/>
              </w:rPr>
              <w:t>2. تربیت دانش آموختگان (معلمان، مدیران و سایر منابع انسانی) برخوردار از شایستگی های عام (</w:t>
            </w:r>
            <w:r w:rsidRPr="00D049CD">
              <w:rPr>
                <w:rFonts w:cs="B Zar" w:hint="cs"/>
                <w:b/>
                <w:bCs/>
                <w:rtl/>
                <w:lang w:bidi="fa-IR"/>
              </w:rPr>
              <w:t>اسلامی، انقلابی، ایرانی، انسانی)</w:t>
            </w:r>
            <w:r w:rsidRPr="00D049CD">
              <w:rPr>
                <w:rStyle w:val="FootnoteReference"/>
                <w:rFonts w:cs="B Zar"/>
                <w:b/>
                <w:bCs/>
                <w:rtl/>
                <w:lang w:bidi="fa-IR"/>
              </w:rPr>
              <w:footnoteReference w:id="3"/>
            </w:r>
            <w:r w:rsidRPr="00D049CD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 تخصصی و حرفه ای طراز آموزش و پرورش جمهوری اسلامی ایران</w:t>
            </w:r>
          </w:p>
        </w:tc>
        <w:tc>
          <w:tcPr>
            <w:tcW w:w="411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 xml:space="preserve">5-2. </w:t>
            </w:r>
            <w:r w:rsidRPr="00D049CD">
              <w:rPr>
                <w:rFonts w:hint="eastAsia"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فراگ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شدن</w:t>
            </w:r>
            <w:r w:rsidRPr="00D049CD">
              <w:rPr>
                <w:rFonts w:cs="B Zar"/>
                <w:b/>
                <w:bCs/>
                <w:rtl/>
              </w:rPr>
              <w:t xml:space="preserve">  </w:t>
            </w:r>
            <w:r w:rsidRPr="00D049CD">
              <w:rPr>
                <w:rFonts w:cs="B Zar" w:hint="eastAsia"/>
                <w:b/>
                <w:bCs/>
                <w:rtl/>
              </w:rPr>
              <w:t>فضا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فرهنگ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- </w:t>
            </w:r>
            <w:r w:rsidRPr="00D049CD">
              <w:rPr>
                <w:rFonts w:cs="B Zar" w:hint="eastAsia"/>
                <w:b/>
                <w:bCs/>
                <w:rtl/>
              </w:rPr>
              <w:t>اجتماع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ترب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ت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درکل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شئون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بخش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ها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فرآ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ندها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دانشگاه</w:t>
            </w:r>
          </w:p>
        </w:tc>
      </w:tr>
      <w:tr w:rsidR="00D049CD" w:rsidRPr="00D049CD" w:rsidTr="007B5B93">
        <w:trPr>
          <w:trHeight w:val="312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16/5-2. </w:t>
            </w:r>
            <w:r w:rsidRPr="00D049CD">
              <w:rPr>
                <w:rFonts w:cs="B Zar" w:hint="eastAsia"/>
                <w:rtl/>
              </w:rPr>
              <w:t>غن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ساز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صلاح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حرفه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</w:t>
            </w:r>
            <w:r w:rsidRPr="00D049CD">
              <w:rPr>
                <w:rFonts w:cs="B Zar" w:hint="cs"/>
                <w:rtl/>
              </w:rPr>
              <w:t xml:space="preserve">ی </w:t>
            </w:r>
            <w:r w:rsidRPr="00D049CD">
              <w:rPr>
                <w:rFonts w:cs="B Zar" w:hint="eastAsia"/>
                <w:rtl/>
              </w:rPr>
              <w:t>اعضا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ئت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علم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غ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ئت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علم</w:t>
            </w:r>
            <w:r w:rsidRPr="00D049CD">
              <w:rPr>
                <w:rFonts w:cs="B Zar" w:hint="cs"/>
                <w:rtl/>
              </w:rPr>
              <w:t xml:space="preserve">ی در حوزه فرهنگی و اجتماعی </w:t>
            </w:r>
          </w:p>
        </w:tc>
      </w:tr>
      <w:tr w:rsidR="00D049CD" w:rsidRPr="00D049CD" w:rsidTr="007B5B93">
        <w:trPr>
          <w:trHeight w:val="377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17/5-2. بازمهندسی و ارتقای فرهنگ و اصلاح رفتار سازمانی اعضای هیات علمی و غیر هیات علمی بر پایه تقویت اخلاق اسلامی  </w:t>
            </w:r>
          </w:p>
        </w:tc>
      </w:tr>
      <w:tr w:rsidR="00D049CD" w:rsidRPr="00D049CD" w:rsidTr="007B5B93">
        <w:trPr>
          <w:trHeight w:val="224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18/5-2. </w:t>
            </w:r>
            <w:r w:rsidRPr="00D049CD">
              <w:rPr>
                <w:rFonts w:cs="B Zar" w:hint="eastAsia"/>
                <w:rtl/>
              </w:rPr>
              <w:t>ارتقاء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ک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ف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ز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باشناخت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مح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ط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ادگ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ر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با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استفاده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از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مضام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ن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ن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،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ترب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ت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،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علم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ادب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مرتبط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با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شا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ستگ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 معلمی،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قالب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گوناگون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هنر</w:t>
            </w:r>
            <w:r w:rsidRPr="00D049CD">
              <w:rPr>
                <w:rFonts w:cs="B Zar" w:hint="cs"/>
                <w:rtl/>
              </w:rPr>
              <w:t xml:space="preserve">ی </w:t>
            </w:r>
          </w:p>
        </w:tc>
      </w:tr>
      <w:tr w:rsidR="00D049CD" w:rsidRPr="00D049CD" w:rsidTr="007B5B93">
        <w:trPr>
          <w:trHeight w:val="194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19/5-2. تقویت و تعمیق هویت انسانی، اسلامی، انقلابی و ایرانی دانشجو معلمان </w:t>
            </w:r>
          </w:p>
        </w:tc>
      </w:tr>
      <w:tr w:rsidR="00D049CD" w:rsidRPr="00D049CD" w:rsidTr="007B5B93">
        <w:trPr>
          <w:trHeight w:val="138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20/5-2.  برقراری تعامل سازنده میان</w:t>
            </w:r>
            <w:r w:rsidRPr="00D049CD">
              <w:rPr>
                <w:rFonts w:cs="B Zar" w:hint="cs"/>
                <w:sz w:val="12"/>
                <w:szCs w:val="12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دانشجومعلمان با انجمن های علمی و تخصصی و سازمان های مردم نهاد ذی ربط و فرهنگیان پیشکسوت</w:t>
            </w:r>
          </w:p>
        </w:tc>
      </w:tr>
      <w:tr w:rsidR="00D049CD" w:rsidRPr="00D049CD" w:rsidTr="007B5B93">
        <w:trPr>
          <w:trHeight w:val="169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21/5-2. </w:t>
            </w:r>
            <w:r w:rsidRPr="00D049CD">
              <w:rPr>
                <w:rFonts w:cs="B Zar" w:hint="eastAsia"/>
                <w:rtl/>
              </w:rPr>
              <w:t>ترو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ج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الگوها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اخلاق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(</w:t>
            </w:r>
            <w:r w:rsidRPr="00D049CD">
              <w:rPr>
                <w:rFonts w:cs="B Zar" w:hint="eastAsia"/>
                <w:rtl/>
              </w:rPr>
              <w:t>فرد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م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ان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فرد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حرفه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) </w:t>
            </w:r>
            <w:r w:rsidRPr="00D049CD">
              <w:rPr>
                <w:rFonts w:cs="B Zar" w:hint="eastAsia"/>
                <w:rtl/>
              </w:rPr>
              <w:t>بر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اساس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ارزش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انسان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اسلام</w:t>
            </w:r>
            <w:r w:rsidRPr="00D049CD">
              <w:rPr>
                <w:rFonts w:cs="B Zar" w:hint="cs"/>
                <w:rtl/>
              </w:rPr>
              <w:t xml:space="preserve">ی </w:t>
            </w:r>
          </w:p>
        </w:tc>
      </w:tr>
      <w:tr w:rsidR="00D049CD" w:rsidRPr="00D049CD" w:rsidTr="007B5B93">
        <w:trPr>
          <w:trHeight w:val="219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22/5-2. استفاده از روش های متنوع جامعه پذیری با ساماندهی و گسترش فعالیت های جمعی دانشجویی(کانون ها، انجمن ها و ...) </w:t>
            </w:r>
          </w:p>
        </w:tc>
      </w:tr>
      <w:tr w:rsidR="00D049CD" w:rsidRPr="00D049CD" w:rsidTr="007B5B93">
        <w:trPr>
          <w:trHeight w:val="28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23/5-2. گسترش و ترویج سبک زندگی اسلامی -  ایرانی </w:t>
            </w:r>
          </w:p>
        </w:tc>
      </w:tr>
      <w:tr w:rsidR="00D049CD" w:rsidRPr="00D049CD" w:rsidTr="007B5B93">
        <w:trPr>
          <w:trHeight w:val="266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24/5-2. گسترش و ترویج </w:t>
            </w:r>
            <w:r w:rsidRPr="00D049CD">
              <w:rPr>
                <w:rFonts w:cs="B Zar" w:hint="eastAsia"/>
                <w:rtl/>
              </w:rPr>
              <w:t>آموزه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قرآن</w:t>
            </w:r>
            <w:r w:rsidRPr="00D049CD">
              <w:rPr>
                <w:rFonts w:cs="B Zar" w:hint="cs"/>
                <w:rtl/>
              </w:rPr>
              <w:t>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عترت</w:t>
            </w:r>
            <w:r w:rsidRPr="00D049CD">
              <w:rPr>
                <w:rFonts w:cs="B Zar" w:hint="cs"/>
                <w:rtl/>
              </w:rPr>
              <w:t xml:space="preserve"> و تعظیم شعائر اسلامی با تاکید بر فرهنگ اقامه نماز </w:t>
            </w:r>
          </w:p>
        </w:tc>
      </w:tr>
      <w:tr w:rsidR="00D049CD" w:rsidRPr="00D049CD" w:rsidTr="007B5B93">
        <w:trPr>
          <w:trHeight w:val="248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25/5-2. </w:t>
            </w:r>
            <w:r w:rsidRPr="00D049CD">
              <w:rPr>
                <w:rFonts w:cs="B Zar" w:hint="eastAsia"/>
                <w:rtl/>
              </w:rPr>
              <w:t>توسعه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ظرف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کنشگر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اجتماع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فعال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داوطلبانه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اخت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ار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دانشجو</w:t>
            </w:r>
            <w:r w:rsidRPr="00D049CD">
              <w:rPr>
                <w:rFonts w:cs="B Zar" w:hint="cs"/>
                <w:rtl/>
              </w:rPr>
              <w:t>معلمان در چهارچوب سیاست های فرهنگی اجتماعی دانشگاه</w:t>
            </w:r>
          </w:p>
        </w:tc>
      </w:tr>
      <w:tr w:rsidR="00D049CD" w:rsidRPr="00D049CD" w:rsidTr="007B5B93">
        <w:trPr>
          <w:trHeight w:val="13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26/5-2. ایجاد و توسعه فضاي شاد و با نشاط در محيط دانشگاه در چارچوب نظام معیار اسلامی </w:t>
            </w:r>
          </w:p>
        </w:tc>
      </w:tr>
      <w:tr w:rsidR="00D049CD" w:rsidRPr="00D049CD" w:rsidTr="007B5B93">
        <w:trPr>
          <w:trHeight w:val="452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 xml:space="preserve">6-2. </w:t>
            </w:r>
            <w:r w:rsidRPr="00D049CD">
              <w:rPr>
                <w:rFonts w:cs="B Zar" w:hint="eastAsia"/>
                <w:b/>
                <w:bCs/>
                <w:rtl/>
              </w:rPr>
              <w:t>استقرار</w:t>
            </w:r>
            <w:r w:rsidRPr="00D049CD">
              <w:rPr>
                <w:rFonts w:cs="B Zar" w:hint="cs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نظام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جذب،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بکارگ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ر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نگهداشت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 xml:space="preserve">توانمند سازی اعضای </w:t>
            </w:r>
            <w:r w:rsidRPr="00D049CD">
              <w:rPr>
                <w:rFonts w:cs="B Zar" w:hint="eastAsia"/>
                <w:b/>
                <w:bCs/>
                <w:rtl/>
              </w:rPr>
              <w:t>ه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أت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علم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بر مبنای نظام معیار اسلامی</w:t>
            </w:r>
          </w:p>
        </w:tc>
      </w:tr>
      <w:tr w:rsidR="00D049CD" w:rsidRPr="00D049CD" w:rsidTr="007B5B93">
        <w:trPr>
          <w:trHeight w:val="417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spacing w:line="276" w:lineRule="auto"/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27/6-2. اصلاح و ارتقای هرم هیات علمی دانشگاه </w:t>
            </w:r>
          </w:p>
        </w:tc>
      </w:tr>
      <w:tr w:rsidR="00D049CD" w:rsidRPr="00D049CD" w:rsidTr="007B5B93">
        <w:trPr>
          <w:trHeight w:val="52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spacing w:line="276" w:lineRule="auto"/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28/6-2. </w:t>
            </w:r>
            <w:r w:rsidRPr="00D049CD">
              <w:rPr>
                <w:rFonts w:cs="B Zar"/>
                <w:rtl/>
              </w:rPr>
              <w:t>افزایش</w:t>
            </w:r>
            <w:r w:rsidRPr="00D049CD">
              <w:rPr>
                <w:rFonts w:cs="B Zar" w:hint="cs"/>
                <w:rtl/>
              </w:rPr>
              <w:t xml:space="preserve"> ظرفیت مادی و معنوی </w:t>
            </w:r>
            <w:r w:rsidRPr="00D049CD">
              <w:rPr>
                <w:rFonts w:cs="B Zar"/>
                <w:rtl/>
              </w:rPr>
              <w:t>دانشگاه برای جذب و حفظ اعضای هیأت علمی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/>
                <w:rtl/>
              </w:rPr>
              <w:t>برتر</w:t>
            </w:r>
            <w:r w:rsidRPr="00D049CD">
              <w:rPr>
                <w:rFonts w:cs="B Zar" w:hint="cs"/>
                <w:rtl/>
              </w:rPr>
              <w:t xml:space="preserve"> و نخبه </w:t>
            </w:r>
          </w:p>
        </w:tc>
      </w:tr>
      <w:tr w:rsidR="00D049CD" w:rsidRPr="00D049CD" w:rsidTr="007B5B93">
        <w:trPr>
          <w:trHeight w:val="21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spacing w:line="276" w:lineRule="auto"/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29/6-2. طراحی و اجرای برنامه های متنوع و موثر توانمندسازی اعضای هیات علمی دانشگاه با تاکید بر اخلاق حرفه ای از منظر اسلام</w:t>
            </w:r>
          </w:p>
        </w:tc>
      </w:tr>
      <w:tr w:rsidR="00D049CD" w:rsidRPr="00D049CD" w:rsidTr="007B5B93">
        <w:trPr>
          <w:trHeight w:val="309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spacing w:line="276" w:lineRule="auto"/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30/6-2. افزایش انگیزه و رضایت شغلی اعضای هیات علمی دانشگاه</w:t>
            </w:r>
          </w:p>
        </w:tc>
      </w:tr>
      <w:tr w:rsidR="00D049CD" w:rsidRPr="00D049CD" w:rsidTr="007B5B93">
        <w:trPr>
          <w:trHeight w:val="21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spacing w:line="276" w:lineRule="auto"/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31/6-2. سامان بخشی استفاده از آموزشگران و اعضای هیات علمی دانشگاه ها به عنوان کادر آموزشی غیر موظف </w:t>
            </w:r>
          </w:p>
        </w:tc>
      </w:tr>
      <w:tr w:rsidR="00D049CD" w:rsidRPr="00D049CD" w:rsidTr="007B5B93">
        <w:trPr>
          <w:trHeight w:val="28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 xml:space="preserve">7-2. </w:t>
            </w:r>
            <w:r w:rsidRPr="00D049CD">
              <w:rPr>
                <w:rFonts w:cs="B Zar" w:hint="eastAsia"/>
                <w:b/>
                <w:bCs/>
                <w:rtl/>
              </w:rPr>
              <w:t>استقرار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 xml:space="preserve">نظام پذیرش و </w:t>
            </w:r>
            <w:r w:rsidRPr="00D049CD">
              <w:rPr>
                <w:rFonts w:cs="B Zar" w:hint="eastAsia"/>
                <w:b/>
                <w:bCs/>
                <w:rtl/>
              </w:rPr>
              <w:t>سنجش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صلاح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ها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داوطلبان،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دانشجو</w:t>
            </w:r>
            <w:r w:rsidRPr="00D049CD">
              <w:rPr>
                <w:rFonts w:cs="B Zar"/>
                <w:b/>
                <w:bCs/>
                <w:rtl/>
              </w:rPr>
              <w:t xml:space="preserve"> -</w:t>
            </w:r>
            <w:r w:rsidRPr="00D049CD">
              <w:rPr>
                <w:rFonts w:cs="B Zar" w:hint="cs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معلمان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دانش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آموختگان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بر اساس نظام معیار اسلامی</w:t>
            </w:r>
          </w:p>
        </w:tc>
      </w:tr>
      <w:tr w:rsidR="00D049CD" w:rsidRPr="00D049CD" w:rsidTr="007B5B93">
        <w:trPr>
          <w:trHeight w:val="288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32/7-2. تنوع بخشی به الگوهای سنجش صلاحیت های داوطلبان متناسب با نظام معیار اسلامی و الگوهای متنوع پذیرش دانشجو </w:t>
            </w:r>
          </w:p>
        </w:tc>
      </w:tr>
      <w:tr w:rsidR="00D049CD" w:rsidRPr="00D049CD" w:rsidTr="007B5B93">
        <w:trPr>
          <w:trHeight w:val="10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33/7-2. طراحی و اجرای نظام هدفمند پذیرش دانشجو معلمان با محوریت آمادگی های انگیزشی، دینی، اخلاقی </w:t>
            </w:r>
            <w:r w:rsidRPr="00D049CD">
              <w:rPr>
                <w:rFonts w:ascii="Sakkal Majalla" w:hAnsi="Sakkal Majalla" w:cs="Sakkal Majalla" w:hint="cs"/>
                <w:rtl/>
              </w:rPr>
              <w:t>–</w:t>
            </w:r>
            <w:r w:rsidRPr="00D049CD">
              <w:rPr>
                <w:rFonts w:cs="B Zar" w:hint="cs"/>
                <w:rtl/>
              </w:rPr>
              <w:t xml:space="preserve"> تربیتی وعلمی آنان و با ملاحظه اقتضائات الگوهای متنوع پذیرش دانشجو</w:t>
            </w:r>
          </w:p>
        </w:tc>
      </w:tr>
      <w:tr w:rsidR="00D049CD" w:rsidRPr="00D049CD" w:rsidTr="007B5B93">
        <w:trPr>
          <w:trHeight w:val="26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34/7-2. مدیریت فرآیند پذیرش دانشجو</w:t>
            </w:r>
          </w:p>
        </w:tc>
      </w:tr>
      <w:tr w:rsidR="00D049CD" w:rsidRPr="00D049CD" w:rsidTr="007B5B93">
        <w:trPr>
          <w:trHeight w:val="25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35/7-2. طراحی واجرای نظام سنجش شایستگی های دانشجو- معلمان و دانش آموختگان باتوجه به الزامات دستیابی به مرتبه ای ازحیات طیبه</w:t>
            </w:r>
          </w:p>
        </w:tc>
      </w:tr>
      <w:tr w:rsidR="00D049CD" w:rsidRPr="00D049CD" w:rsidTr="007B5B93">
        <w:trPr>
          <w:trHeight w:val="738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36/7-2. استفاده از تجارب موثر حوزه های علمیه، دانشگاه ها و مراکز آموزشی دارای رویکرد تربیتی، دینی و انقلابی در زمینه جذب و پذیرش دانشجو</w:t>
            </w:r>
          </w:p>
        </w:tc>
      </w:tr>
      <w:tr w:rsidR="00D049CD" w:rsidRPr="00D049CD" w:rsidTr="007B5B93">
        <w:trPr>
          <w:trHeight w:val="217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8-2. توسعه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گروه های آموزشی و استقرار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نظام ارتباط دانشگاه با مدرسه (کارورزی)</w:t>
            </w:r>
          </w:p>
        </w:tc>
      </w:tr>
      <w:tr w:rsidR="00D049CD" w:rsidRPr="00D049CD" w:rsidTr="007B5B93">
        <w:trPr>
          <w:trHeight w:val="231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37/8-2. </w:t>
            </w:r>
            <w:r w:rsidRPr="00D049CD">
              <w:rPr>
                <w:rFonts w:cs="B Zar" w:hint="eastAsia"/>
                <w:rtl/>
              </w:rPr>
              <w:t>طراح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اجرا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برنامه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کارورز</w:t>
            </w:r>
            <w:r w:rsidRPr="00D049CD">
              <w:rPr>
                <w:rFonts w:cs="B Zar" w:hint="cs"/>
                <w:rtl/>
              </w:rPr>
              <w:t xml:space="preserve">ی با رویکرد جدید </w:t>
            </w:r>
          </w:p>
        </w:tc>
      </w:tr>
      <w:tr w:rsidR="00D049CD" w:rsidRPr="00D049CD" w:rsidTr="007B5B93">
        <w:trPr>
          <w:trHeight w:val="152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38/8-2. تاسیس و توسعه مجتمع های وابسته به پردیس های دانشگاه</w:t>
            </w:r>
          </w:p>
        </w:tc>
      </w:tr>
      <w:tr w:rsidR="00D049CD" w:rsidRPr="00D049CD" w:rsidTr="007B5B93">
        <w:trPr>
          <w:trHeight w:val="271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39/8-2. طراحی و اجرای سازوکارهای تعامل با مدرسه و رصد کیفیت عملکرد دانش آموختگان دانشگاه فرهنگیان </w:t>
            </w:r>
          </w:p>
        </w:tc>
      </w:tr>
      <w:tr w:rsidR="00D049CD" w:rsidRPr="00D049CD" w:rsidTr="007B5B93">
        <w:trPr>
          <w:trHeight w:val="11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40/8-2. طراحی و </w:t>
            </w:r>
            <w:r w:rsidRPr="00D049CD">
              <w:rPr>
                <w:rFonts w:cs="B Zar"/>
                <w:rtl/>
              </w:rPr>
              <w:t xml:space="preserve">توسعه </w:t>
            </w:r>
            <w:r w:rsidRPr="00D049CD">
              <w:rPr>
                <w:rFonts w:cs="B Zar" w:hint="cs"/>
                <w:rtl/>
              </w:rPr>
              <w:t xml:space="preserve">نظام </w:t>
            </w:r>
            <w:r w:rsidRPr="00D049CD">
              <w:rPr>
                <w:rFonts w:cs="B Zar"/>
                <w:rtl/>
              </w:rPr>
              <w:t xml:space="preserve">ارزیابی درونی </w:t>
            </w:r>
            <w:r w:rsidRPr="00D049CD">
              <w:rPr>
                <w:rFonts w:cs="B Zar" w:hint="cs"/>
                <w:rtl/>
              </w:rPr>
              <w:t xml:space="preserve">گروه های آموزشی </w:t>
            </w:r>
            <w:r w:rsidRPr="00D049CD">
              <w:rPr>
                <w:rFonts w:cs="B Zar"/>
                <w:rtl/>
              </w:rPr>
              <w:t>در سطح دانشگاه</w:t>
            </w:r>
          </w:p>
        </w:tc>
      </w:tr>
      <w:tr w:rsidR="00D049CD" w:rsidRPr="00D049CD" w:rsidTr="007B5B93">
        <w:trPr>
          <w:trHeight w:val="22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9-2. ارتقای کیفیت خدمات رفاهی،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ورزشی،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بهداشتی و مشاوره‌ای به دانشجو معلمان متناسب با افتضائات دانشگاه های شبانه روزی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با بهره گیری از آموزه های اسلامی</w:t>
            </w:r>
          </w:p>
        </w:tc>
      </w:tr>
      <w:tr w:rsidR="00D049CD" w:rsidRPr="00D049CD" w:rsidTr="007B5B93">
        <w:trPr>
          <w:trHeight w:val="17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41/9-2. دسترسی به امکانات متنوع دانشجویی متناسب با زیست شبانه روزی در دانشگاه فرهنگیان</w:t>
            </w:r>
          </w:p>
        </w:tc>
      </w:tr>
      <w:tr w:rsidR="00D049CD" w:rsidRPr="00D049CD" w:rsidTr="007B5B93">
        <w:trPr>
          <w:trHeight w:val="27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2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42/9-2.  بهسازی فضاهای دانشجویی با تاکید بر ویژگی های سرای مطلوب دانشجو با تاکید بر ایجاد فضای دینی و معنوی در فضای خوابگاهی</w:t>
            </w:r>
          </w:p>
        </w:tc>
      </w:tr>
      <w:tr w:rsidR="00D049CD" w:rsidRPr="00D049CD" w:rsidTr="007B5B93">
        <w:trPr>
          <w:trHeight w:val="18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 xml:space="preserve">10-2.  احداث و </w:t>
            </w:r>
            <w:r w:rsidRPr="00D049CD">
              <w:rPr>
                <w:rFonts w:cs="B Zar" w:hint="eastAsia"/>
                <w:b/>
                <w:bCs/>
                <w:rtl/>
              </w:rPr>
              <w:t>بهساز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فضاهای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کالبدی 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روزآمد سازی امکانات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وتجهیزات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دانشگاه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برابر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استانداردهای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آموزش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عالی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تربیت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حرفه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معلمان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 معماری اسلامی</w:t>
            </w:r>
          </w:p>
        </w:tc>
      </w:tr>
      <w:tr w:rsidR="00D049CD" w:rsidRPr="00D049CD" w:rsidTr="007B5B93">
        <w:trPr>
          <w:trHeight w:val="19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43/10-2. متناسب سازی فضاهای کالبدی امکانات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وتجهیزات دانشگاه با اقتضائات، ویژگی ها و آموزه های معماری اسلامی</w:t>
            </w:r>
            <w:r w:rsidRPr="00D049CD">
              <w:rPr>
                <w:rFonts w:hint="cs"/>
                <w:rtl/>
              </w:rPr>
              <w:t>–</w:t>
            </w:r>
            <w:r w:rsidRPr="00D049CD">
              <w:rPr>
                <w:rFonts w:cs="B Zar" w:hint="cs"/>
                <w:rtl/>
              </w:rPr>
              <w:t xml:space="preserve">  ایرانی، برنامه های درسی، استانداردهای تربیتی و شرایط کسب شایستگی ها </w:t>
            </w:r>
          </w:p>
        </w:tc>
      </w:tr>
      <w:tr w:rsidR="00D049CD" w:rsidRPr="00D049CD" w:rsidTr="007B5B93">
        <w:trPr>
          <w:trHeight w:val="19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44/10-2. استانداردسازی زیرساخت های ایمنی، ورزش دانشجویی، سلامت و بهداشت (روانی و فیزیکی) وخدمات مشاوره‌ای به دانشجو معلمان</w:t>
            </w:r>
          </w:p>
        </w:tc>
      </w:tr>
      <w:tr w:rsidR="00D049CD" w:rsidRPr="00D049CD" w:rsidTr="007B5B93">
        <w:trPr>
          <w:trHeight w:val="70"/>
        </w:trPr>
        <w:tc>
          <w:tcPr>
            <w:tcW w:w="890" w:type="pct"/>
            <w:vMerge w:val="restart"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D049CD">
              <w:rPr>
                <w:rFonts w:cs="B Zar" w:hint="cs"/>
                <w:b/>
                <w:bCs/>
                <w:rtl/>
              </w:rPr>
              <w:t>3. ساماندهی و مدیریت علمی فرآیندتوانمندسازي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ارتقاي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سطح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شایستگی های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معلمان، مدیران و سایر منابع انسانی آموزش و پرورش</w:t>
            </w:r>
            <w:r w:rsidRPr="00D049CD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بامحوریت اهداف تعلیم و تربیت اسلامی</w:t>
            </w: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>هدف عملیاتی</w:t>
            </w:r>
            <w:r w:rsidRPr="00D049CD">
              <w:rPr>
                <w:rFonts w:cs="B Zar" w:hint="cs"/>
                <w:b/>
                <w:bCs/>
                <w:rtl/>
              </w:rPr>
              <w:t xml:space="preserve"> 11</w:t>
            </w:r>
            <w:r w:rsidRPr="00D049CD">
              <w:rPr>
                <w:rFonts w:cs="B Zar"/>
                <w:b/>
                <w:bCs/>
                <w:rtl/>
              </w:rPr>
              <w:t>-</w:t>
            </w:r>
            <w:r w:rsidRPr="00D049CD">
              <w:rPr>
                <w:rFonts w:cs="B Zar" w:hint="cs"/>
                <w:b/>
                <w:bCs/>
                <w:rtl/>
              </w:rPr>
              <w:t>3</w:t>
            </w:r>
            <w:r w:rsidRPr="00D049CD">
              <w:rPr>
                <w:rFonts w:cs="B Zar"/>
                <w:b/>
                <w:bCs/>
                <w:rtl/>
              </w:rPr>
              <w:t>.</w:t>
            </w:r>
            <w:r w:rsidRPr="00D049CD">
              <w:rPr>
                <w:rFonts w:cs="B Zar" w:hint="cs"/>
                <w:b/>
                <w:bCs/>
                <w:rtl/>
              </w:rPr>
              <w:t xml:space="preserve"> کسب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جایگاه ویژه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در توانمند سازی و ارتقای سطح تربیتی، دانشی و مهارتی منابع انسانی آموزشی و پرورش</w:t>
            </w:r>
          </w:p>
        </w:tc>
      </w:tr>
      <w:tr w:rsidR="00D049CD" w:rsidRPr="00D049CD" w:rsidTr="007B5B93">
        <w:trPr>
          <w:trHeight w:val="264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45/11-3. طراحی و  اجرای مسیرهای توسعه حرفه ای مکمل </w:t>
            </w:r>
          </w:p>
        </w:tc>
      </w:tr>
      <w:tr w:rsidR="00D049CD" w:rsidRPr="00D049CD" w:rsidTr="007B5B93">
        <w:trPr>
          <w:trHeight w:val="198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46/11-3. نظارت علمی  بر فرایند سنجش اثر بخشی دوه های ضمن خدمت منابع انسانی آموزش و پرورش</w:t>
            </w:r>
          </w:p>
        </w:tc>
      </w:tr>
      <w:tr w:rsidR="00D049CD" w:rsidRPr="00D049CD" w:rsidTr="007B5B93">
        <w:trPr>
          <w:trHeight w:val="18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47/11-3. مشارکت موثر در اجرای آموزش های ضمن خدمت منابع انسانی آموزش و پرورش</w:t>
            </w:r>
          </w:p>
        </w:tc>
      </w:tr>
      <w:tr w:rsidR="00D049CD" w:rsidRPr="00D049CD" w:rsidTr="007B5B93">
        <w:trPr>
          <w:trHeight w:val="21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48/11-3. طراحی و استقرار نظام مدیریت آموزش های ضمن خدمت منابع انسانی آموزش و پرورش</w:t>
            </w:r>
          </w:p>
        </w:tc>
      </w:tr>
      <w:tr w:rsidR="00D049CD" w:rsidRPr="00D049CD" w:rsidTr="007B5B93">
        <w:trPr>
          <w:trHeight w:val="251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49/11-3. مشارکت موثر در تولید محتوای علمی و آموزشی دوره های ضمن خدمت منابع انسانی آموزش و پرورش</w:t>
            </w:r>
          </w:p>
        </w:tc>
      </w:tr>
      <w:tr w:rsidR="00D049CD" w:rsidRPr="00D049CD" w:rsidTr="007B5B93">
        <w:trPr>
          <w:trHeight w:val="48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12</w:t>
            </w:r>
            <w:r w:rsidRPr="00D049CD">
              <w:rPr>
                <w:rFonts w:cs="B Zar"/>
                <w:b/>
                <w:bCs/>
                <w:rtl/>
              </w:rPr>
              <w:t>-</w:t>
            </w:r>
            <w:r w:rsidRPr="00D049CD">
              <w:rPr>
                <w:rFonts w:cs="B Zar" w:hint="cs"/>
                <w:b/>
                <w:bCs/>
                <w:rtl/>
              </w:rPr>
              <w:t>3</w:t>
            </w:r>
            <w:r w:rsidRPr="00D049CD">
              <w:rPr>
                <w:rFonts w:cs="B Zar"/>
                <w:b/>
                <w:bCs/>
                <w:rtl/>
              </w:rPr>
              <w:t xml:space="preserve">. </w:t>
            </w:r>
            <w:r w:rsidRPr="00D049CD">
              <w:rPr>
                <w:rFonts w:cs="B Zar" w:hint="cs"/>
                <w:b/>
                <w:bCs/>
                <w:rtl/>
              </w:rPr>
              <w:t>مرجعیت در اجرای نظام رتبه بندی و ارزیابی آموزش های منابع انسانی آموزش و پرورش با تاکید بر رویکرد تربیتی</w:t>
            </w:r>
          </w:p>
        </w:tc>
      </w:tr>
      <w:tr w:rsidR="00D049CD" w:rsidRPr="00D049CD" w:rsidTr="007B5B93">
        <w:trPr>
          <w:trHeight w:val="184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spacing w:line="276" w:lineRule="auto"/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50/12-3. طراحی و استقرار سازوکارهای مشارکت فعال در اجرای نظام رتبه بندی منابع آموزش و پرورش</w:t>
            </w:r>
          </w:p>
        </w:tc>
      </w:tr>
      <w:tr w:rsidR="00D049CD" w:rsidRPr="00D049CD" w:rsidTr="007B5B93">
        <w:trPr>
          <w:trHeight w:val="25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spacing w:line="276" w:lineRule="auto"/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51/12-3.  نظارت علمی  بر فرایند سنجش اثر بخشی دوره های ضمن خدمت منابع انسانی آموزش و پرورش</w:t>
            </w:r>
          </w:p>
        </w:tc>
      </w:tr>
      <w:tr w:rsidR="00D049CD" w:rsidRPr="00D049CD" w:rsidTr="007B5B93">
        <w:trPr>
          <w:trHeight w:val="19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13-3.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استقرار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و توسعه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نظام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جامع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بالندگ</w:t>
            </w:r>
            <w:r w:rsidRPr="00D049CD">
              <w:rPr>
                <w:rFonts w:cs="B Zar" w:hint="cs"/>
                <w:b/>
                <w:bCs/>
                <w:sz w:val="22"/>
                <w:szCs w:val="22"/>
                <w:rtl/>
              </w:rPr>
              <w:t>ی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حرفه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ا</w:t>
            </w:r>
            <w:r w:rsidRPr="00D049CD">
              <w:rPr>
                <w:rFonts w:cs="B Zar" w:hint="cs"/>
                <w:b/>
                <w:bCs/>
                <w:sz w:val="22"/>
                <w:szCs w:val="22"/>
                <w:rtl/>
              </w:rPr>
              <w:t>ی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منابع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انسان</w:t>
            </w:r>
            <w:r w:rsidRPr="00D049CD">
              <w:rPr>
                <w:rFonts w:cs="B Zar" w:hint="cs"/>
                <w:b/>
                <w:bCs/>
                <w:sz w:val="22"/>
                <w:szCs w:val="22"/>
                <w:rtl/>
              </w:rPr>
              <w:t>ی</w:t>
            </w:r>
            <w:r w:rsidRPr="00D049CD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غیر هیات علمی </w:t>
            </w:r>
            <w:r w:rsidRPr="00D049CD">
              <w:rPr>
                <w:rFonts w:cs="B Zar" w:hint="eastAsia"/>
                <w:b/>
                <w:bCs/>
                <w:sz w:val="22"/>
                <w:szCs w:val="22"/>
                <w:rtl/>
              </w:rPr>
              <w:t>دانشگاه</w:t>
            </w:r>
            <w:r w:rsidRPr="00D049CD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با تاکید بر اخلاق حرفه‏ای از منظر اسلام</w:t>
            </w:r>
          </w:p>
        </w:tc>
      </w:tr>
      <w:tr w:rsidR="00D049CD" w:rsidRPr="00D049CD" w:rsidTr="007B5B93">
        <w:trPr>
          <w:trHeight w:val="15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52/13-3. تدارک و زمینه سازی ساختاری، سخت افزاری و نرم افزاری</w:t>
            </w:r>
            <w:r w:rsidRPr="00D049CD">
              <w:rPr>
                <w:rFonts w:cs="B Zar" w:hint="cs"/>
                <w:shd w:val="clear" w:color="auto" w:fill="00B050"/>
                <w:rtl/>
              </w:rPr>
              <w:t xml:space="preserve"> </w:t>
            </w:r>
          </w:p>
        </w:tc>
      </w:tr>
      <w:tr w:rsidR="00D049CD" w:rsidRPr="00D049CD" w:rsidTr="007B5B93">
        <w:trPr>
          <w:trHeight w:val="17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53/13-3. </w:t>
            </w:r>
            <w:r w:rsidRPr="00D049CD">
              <w:rPr>
                <w:rFonts w:cs="B Zar" w:hint="eastAsia"/>
                <w:rtl/>
              </w:rPr>
              <w:t xml:space="preserve"> 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جادتحول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جهت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تبد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ل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دانشگاه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به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سازمان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ادگ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رنده</w:t>
            </w:r>
            <w:r w:rsidRPr="00D049CD">
              <w:rPr>
                <w:rFonts w:cs="B Zar" w:hint="cs"/>
                <w:rtl/>
              </w:rPr>
              <w:t xml:space="preserve"> مبتنی بر اخلاق حرفه ای </w:t>
            </w:r>
            <w:r w:rsidRPr="00D049CD">
              <w:rPr>
                <w:rFonts w:cs="B Zar" w:hint="cs"/>
                <w:u w:val="single"/>
                <w:rtl/>
              </w:rPr>
              <w:t>از منظر اسلام</w:t>
            </w:r>
          </w:p>
        </w:tc>
      </w:tr>
      <w:tr w:rsidR="00D049CD" w:rsidRPr="00D049CD" w:rsidTr="007B5B93">
        <w:trPr>
          <w:trHeight w:val="237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54/13-3. طراحی و فراهم ساختن فرصت های بالندگی حرفه ای به طرق مقتضی بر اساس اهداف کوتاه مدت و بلند مدت دانشگاه </w:t>
            </w:r>
          </w:p>
        </w:tc>
      </w:tr>
      <w:tr w:rsidR="00D049CD" w:rsidRPr="00D049CD" w:rsidTr="007B5B93">
        <w:trPr>
          <w:trHeight w:val="15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55/13-3. تقویت و ارتقای نقش تربیتی و الگویی منابع انسانی دانشگاه  </w:t>
            </w:r>
          </w:p>
        </w:tc>
      </w:tr>
      <w:tr w:rsidR="00D049CD" w:rsidRPr="00D049CD" w:rsidTr="007B5B93">
        <w:trPr>
          <w:trHeight w:val="18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14-3. ارتقای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کیفیت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مدیریت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رهبری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دانشگاه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سطوح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خرد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کلان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هماهنگ با آموزه های مدیریت اسلامی</w:t>
            </w:r>
          </w:p>
        </w:tc>
      </w:tr>
      <w:tr w:rsidR="00D049CD" w:rsidRPr="00D049CD" w:rsidTr="007B5B93">
        <w:trPr>
          <w:trHeight w:val="14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56/14-3. توسعه مشارکت واحدهای استانی و شوراهای منطقه ای، </w:t>
            </w:r>
            <w:r w:rsidRPr="00D049CD">
              <w:rPr>
                <w:rFonts w:cs="B Zar" w:hint="eastAsia"/>
                <w:rtl/>
              </w:rPr>
              <w:t>تفو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ض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اخت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ار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تمرکز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زدا</w:t>
            </w:r>
            <w:r w:rsidRPr="00D049CD">
              <w:rPr>
                <w:rFonts w:cs="B Zar" w:hint="cs"/>
                <w:rtl/>
              </w:rPr>
              <w:t>یی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 xml:space="preserve">در فرآیندهای تصمیم سازی و تصمیم گیری دانشگاه </w:t>
            </w:r>
          </w:p>
        </w:tc>
      </w:tr>
      <w:tr w:rsidR="00D049CD" w:rsidRPr="00D049CD" w:rsidTr="007B5B93">
        <w:trPr>
          <w:trHeight w:val="17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57/14-3. چابک سازی و بهسازی مستمر ساختار سازمانی با رعایت موازین مدیریت اسلامی</w:t>
            </w:r>
          </w:p>
        </w:tc>
      </w:tr>
      <w:tr w:rsidR="00D049CD" w:rsidRPr="00D049CD" w:rsidTr="007B5B93">
        <w:trPr>
          <w:trHeight w:val="19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58/14-3. استیفای حقوق و منافع دانشگاه (بیت المال) در مراجع ذیربط و فرادست  </w:t>
            </w:r>
          </w:p>
        </w:tc>
      </w:tr>
      <w:tr w:rsidR="00D049CD" w:rsidRPr="00D049CD" w:rsidTr="007B5B93">
        <w:trPr>
          <w:trHeight w:val="21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59/14-3. بروزآوری و تنقیح قوانین و مقررات دانشگاه (توسعه محیط حقوقی) </w:t>
            </w:r>
          </w:p>
        </w:tc>
      </w:tr>
      <w:tr w:rsidR="00D049CD" w:rsidRPr="00D049CD" w:rsidTr="007B5B93">
        <w:trPr>
          <w:trHeight w:val="22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60/14-3.  صیانت از حقوق دانشگاه، سلامت اداری و تقویت فرهنگ قانونمداری با تاکید بر رعایت اصول مدیریت اسلامی</w:t>
            </w:r>
          </w:p>
        </w:tc>
      </w:tr>
      <w:tr w:rsidR="00D049CD" w:rsidRPr="00D049CD" w:rsidTr="007B5B93">
        <w:trPr>
          <w:trHeight w:val="30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61/14-3. استقرار و نهادینه سازی نظام سنجش علمی مولفه های سازمانی بهبود کیفیت و تعالی در دانشگاه </w:t>
            </w:r>
          </w:p>
        </w:tc>
      </w:tr>
      <w:tr w:rsidR="00D049CD" w:rsidRPr="00D049CD" w:rsidTr="007B5B93">
        <w:trPr>
          <w:trHeight w:val="18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62/14-3. استقرار نظام جامع مدیریت عملکرد </w:t>
            </w:r>
          </w:p>
        </w:tc>
      </w:tr>
      <w:tr w:rsidR="00D049CD" w:rsidRPr="00D049CD" w:rsidTr="007B5B93">
        <w:trPr>
          <w:trHeight w:val="21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63/14-3. تاسیس و بهره برداری از ظرفیت های منابع پایدار مادی و معنوی غیردولتی از قبیل بنیاد تربیت معلم، مجامع خیرین، کانون های دانش آموختگان و بازنشستگان دانشگاه </w:t>
            </w:r>
          </w:p>
        </w:tc>
      </w:tr>
      <w:tr w:rsidR="00D049CD" w:rsidRPr="00D049CD" w:rsidTr="007B5B93">
        <w:trPr>
          <w:trHeight w:val="18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64/14-3. افزایش مشارکت عوامل و نهادهای سهیم و موثر در تحقق تربیت معلم شایستگی محور </w:t>
            </w:r>
          </w:p>
        </w:tc>
      </w:tr>
      <w:tr w:rsidR="00D049CD" w:rsidRPr="00D049CD" w:rsidTr="007B5B93">
        <w:trPr>
          <w:trHeight w:val="210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65/14-3. بهبود کارایی و اثربخشی دانشگاه (در ابعاد دروندادی، فرایندی و بروندادی)</w:t>
            </w:r>
          </w:p>
        </w:tc>
      </w:tr>
      <w:tr w:rsidR="00D049CD" w:rsidRPr="00D049CD" w:rsidTr="007B5B93">
        <w:trPr>
          <w:trHeight w:val="19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66/14-3. طراحی و </w:t>
            </w:r>
            <w:r w:rsidRPr="00D049CD">
              <w:rPr>
                <w:rFonts w:cs="B Zar"/>
                <w:rtl/>
              </w:rPr>
              <w:t xml:space="preserve">توسعه </w:t>
            </w:r>
            <w:r w:rsidRPr="00D049CD">
              <w:rPr>
                <w:rFonts w:cs="B Zar" w:hint="cs"/>
                <w:rtl/>
              </w:rPr>
              <w:t xml:space="preserve">نظام </w:t>
            </w:r>
            <w:r w:rsidRPr="00D049CD">
              <w:rPr>
                <w:rFonts w:cs="B Zar"/>
                <w:rtl/>
              </w:rPr>
              <w:t>ارزیابی درونی در سطح دانشگاه</w:t>
            </w:r>
            <w:r w:rsidRPr="00D049CD">
              <w:rPr>
                <w:rFonts w:cs="B Zar" w:hint="cs"/>
                <w:rtl/>
              </w:rPr>
              <w:t xml:space="preserve"> </w:t>
            </w:r>
          </w:p>
        </w:tc>
      </w:tr>
      <w:tr w:rsidR="00D049CD" w:rsidRPr="00D049CD" w:rsidTr="007B5B93">
        <w:trPr>
          <w:trHeight w:val="135"/>
        </w:trPr>
        <w:tc>
          <w:tcPr>
            <w:tcW w:w="890" w:type="pct"/>
            <w:vMerge/>
            <w:tcBorders>
              <w:right w:val="single" w:sz="4" w:space="0" w:color="auto"/>
            </w:tcBorders>
            <w:vAlign w:val="center"/>
          </w:tcPr>
          <w:p w:rsidR="00926606" w:rsidRPr="00D049CD" w:rsidRDefault="00926606" w:rsidP="00926606">
            <w:pPr>
              <w:spacing w:line="36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67/14-3. افزایش مشارکت نظامند دانشجو معلمان در فرآیندهای تصمیم سازی و تصمیم گیری دانشگاه </w:t>
            </w:r>
          </w:p>
        </w:tc>
      </w:tr>
      <w:tr w:rsidR="00D049CD" w:rsidRPr="00D049CD" w:rsidTr="007B5B93">
        <w:trPr>
          <w:trHeight w:val="292"/>
        </w:trPr>
        <w:tc>
          <w:tcPr>
            <w:tcW w:w="89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D049CD">
              <w:rPr>
                <w:rFonts w:cs="B Zar" w:hint="cs"/>
                <w:b/>
                <w:bCs/>
                <w:rtl/>
              </w:rPr>
              <w:t xml:space="preserve">4.  </w:t>
            </w:r>
            <w:r w:rsidRPr="00D049CD">
              <w:rPr>
                <w:rFonts w:cs="B Zar" w:hint="eastAsia"/>
                <w:b/>
                <w:bCs/>
                <w:rtl/>
              </w:rPr>
              <w:t>تقو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ارتقا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جا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گاه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پژوهش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نوآور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تول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د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علم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فناور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حوزه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ترب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معلم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دانش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م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ان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رشته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ا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آموزش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سطح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مل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4110" w:type="pct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 xml:space="preserve">15-4. </w:t>
            </w:r>
            <w:r w:rsidRPr="00D049CD">
              <w:rPr>
                <w:rFonts w:cs="B Zar" w:hint="eastAsia"/>
                <w:b/>
                <w:bCs/>
                <w:rtl/>
              </w:rPr>
              <w:t>نهاد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نه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ساز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رو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کرد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معلم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پژوهنده</w:t>
            </w:r>
            <w:r w:rsidRPr="00D049CD">
              <w:rPr>
                <w:rFonts w:cs="B Zar"/>
                <w:b/>
                <w:bCs/>
                <w:rtl/>
              </w:rPr>
              <w:t xml:space="preserve"> (</w:t>
            </w:r>
            <w:r w:rsidRPr="00D049CD">
              <w:rPr>
                <w:rFonts w:cs="B Zar" w:hint="eastAsia"/>
                <w:b/>
                <w:bCs/>
                <w:rtl/>
              </w:rPr>
              <w:t>فکور</w:t>
            </w:r>
            <w:r w:rsidRPr="00D049CD">
              <w:rPr>
                <w:rFonts w:cs="B Zar"/>
                <w:b/>
                <w:bCs/>
                <w:rtl/>
              </w:rPr>
              <w:t xml:space="preserve">) </w:t>
            </w:r>
            <w:r w:rsidRPr="00D049CD">
              <w:rPr>
                <w:rFonts w:cs="B Zar" w:hint="eastAsia"/>
                <w:b/>
                <w:bCs/>
                <w:rtl/>
              </w:rPr>
              <w:t>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فرآ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 w:hint="eastAsia"/>
                <w:b/>
                <w:bCs/>
                <w:rtl/>
              </w:rPr>
              <w:t>ندها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آموزش</w:t>
            </w:r>
            <w:r w:rsidRPr="00D049CD">
              <w:rPr>
                <w:rFonts w:cs="B Zar" w:hint="cs"/>
                <w:b/>
                <w:bCs/>
                <w:rtl/>
              </w:rPr>
              <w:t>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eastAsia"/>
                <w:b/>
                <w:bCs/>
                <w:rtl/>
              </w:rPr>
              <w:t>دانشگاه</w:t>
            </w:r>
            <w:r w:rsidRPr="00D049CD">
              <w:rPr>
                <w:rFonts w:cs="B Zar"/>
                <w:b/>
                <w:bCs/>
                <w:rtl/>
              </w:rPr>
              <w:t xml:space="preserve">  </w:t>
            </w:r>
          </w:p>
        </w:tc>
      </w:tr>
      <w:tr w:rsidR="00D049CD" w:rsidRPr="00D049CD" w:rsidTr="007B5B93">
        <w:trPr>
          <w:trHeight w:val="243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68/15-4. </w:t>
            </w:r>
            <w:r w:rsidRPr="00D049CD">
              <w:rPr>
                <w:rFonts w:cs="B Zar" w:hint="eastAsia"/>
                <w:rtl/>
              </w:rPr>
              <w:t>طراح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استقرار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سازوکار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حما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از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پژوهش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دانشجو</w:t>
            </w:r>
            <w:r w:rsidRPr="00D049CD">
              <w:rPr>
                <w:rFonts w:cs="B Zar" w:hint="cs"/>
                <w:rtl/>
              </w:rPr>
              <w:t>یی</w:t>
            </w:r>
          </w:p>
        </w:tc>
      </w:tr>
      <w:tr w:rsidR="00D049CD" w:rsidRPr="00D049CD" w:rsidTr="007B5B93">
        <w:trPr>
          <w:trHeight w:val="217"/>
        </w:trPr>
        <w:tc>
          <w:tcPr>
            <w:tcW w:w="89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69/15-4. بازبینی و اصلاح فرایندهای یاددهی </w:t>
            </w:r>
            <w:r w:rsidRPr="00D049CD">
              <w:rPr>
                <w:rFonts w:hint="cs"/>
                <w:rtl/>
              </w:rPr>
              <w:t>–</w:t>
            </w:r>
            <w:r w:rsidRPr="00D049CD">
              <w:rPr>
                <w:rFonts w:cs="B Zar" w:hint="cs"/>
                <w:rtl/>
              </w:rPr>
              <w:t xml:space="preserve"> یادگیری دانشگاه مبتنی بر رویکرد تلفیق آموزش و پژوهش (استاد آموزش پژوه)  </w:t>
            </w:r>
          </w:p>
        </w:tc>
      </w:tr>
      <w:tr w:rsidR="00D049CD" w:rsidRPr="00D049CD" w:rsidTr="007B5B93">
        <w:trPr>
          <w:trHeight w:val="389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16</w:t>
            </w:r>
            <w:r w:rsidRPr="00D049CD">
              <w:rPr>
                <w:rFonts w:cs="B Zar"/>
                <w:b/>
                <w:bCs/>
                <w:rtl/>
              </w:rPr>
              <w:t>-</w:t>
            </w:r>
            <w:r w:rsidRPr="00D049CD">
              <w:rPr>
                <w:rFonts w:cs="B Zar" w:hint="cs"/>
                <w:b/>
                <w:bCs/>
                <w:rtl/>
              </w:rPr>
              <w:t>4</w:t>
            </w:r>
            <w:r w:rsidRPr="00D049CD">
              <w:rPr>
                <w:rFonts w:cs="B Zar"/>
                <w:b/>
                <w:bCs/>
                <w:rtl/>
              </w:rPr>
              <w:t xml:space="preserve">. </w:t>
            </w:r>
            <w:r w:rsidRPr="00D049CD">
              <w:rPr>
                <w:rFonts w:cs="B Zar" w:hint="cs"/>
                <w:b/>
                <w:bCs/>
                <w:rtl/>
              </w:rPr>
              <w:t>توسعه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تولیدات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علمی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پژوهشی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دانشگاه با رویکرد توسعه علم نافع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 xml:space="preserve"> </w:t>
            </w:r>
          </w:p>
        </w:tc>
      </w:tr>
      <w:tr w:rsidR="00D049CD" w:rsidRPr="00D049CD" w:rsidTr="007B5B93">
        <w:trPr>
          <w:trHeight w:val="285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70/16-4. طراحی، استقرار و توسعه نظام جامع پژوهش و نوآوری دانشگاه در راستای ماموریت دانشگاه</w:t>
            </w:r>
          </w:p>
        </w:tc>
      </w:tr>
      <w:tr w:rsidR="00D049CD" w:rsidRPr="00D049CD" w:rsidTr="007B5B93">
        <w:trPr>
          <w:trHeight w:val="285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71/16-4. توسعه و انتشار نشریات تخصصی علمی (علمی و پژوهشی، علمی و ترویجی و ...) و آثار علمی در راستای ماموریت دانشگاه</w:t>
            </w:r>
          </w:p>
        </w:tc>
      </w:tr>
      <w:tr w:rsidR="00D049CD" w:rsidRPr="00D049CD" w:rsidTr="007B5B93">
        <w:trPr>
          <w:trHeight w:val="285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72/16-4. انتقال دانش روزآمد جهانی در حوزه آموزشگری تربیت معلم بر بستر ترجمه متون (نهضت ترجمه) در چهارچوب هنجارهای دینی</w:t>
            </w:r>
          </w:p>
        </w:tc>
      </w:tr>
      <w:tr w:rsidR="00D049CD" w:rsidRPr="00D049CD" w:rsidTr="007B5B93">
        <w:trPr>
          <w:trHeight w:val="305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73/16-4. تامین وتجهیز زیرساخت</w:t>
            </w:r>
            <w:r w:rsidRPr="00D049CD">
              <w:rPr>
                <w:rFonts w:cs="B Zar" w:hint="cs"/>
                <w:rtl/>
              </w:rPr>
              <w:softHyphen/>
              <w:t>های افزایش دسترسی دانشجویان و کارکنان به منابع علمی و پژوهشی معتبر و مورد نیاز با رعایت هنجارهای دینی</w:t>
            </w:r>
          </w:p>
        </w:tc>
      </w:tr>
      <w:tr w:rsidR="00D049CD" w:rsidRPr="00D049CD" w:rsidTr="007B5B93">
        <w:trPr>
          <w:trHeight w:val="313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  <w:r w:rsidRPr="00D049CD">
              <w:rPr>
                <w:rFonts w:eastAsiaTheme="minorHAnsi" w:cs="B Jadid" w:hint="cs"/>
                <w:b/>
                <w:bCs/>
                <w:rtl/>
                <w:lang w:bidi="fa-IR"/>
              </w:rPr>
              <w:t xml:space="preserve">هدف عملیاتی </w:t>
            </w:r>
            <w:r w:rsidRPr="00D049CD">
              <w:rPr>
                <w:rFonts w:cs="B Zar" w:hint="cs"/>
                <w:b/>
                <w:bCs/>
                <w:rtl/>
              </w:rPr>
              <w:t>17-4.  توسعه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تعاملات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شبکه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های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علمی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 پژوهشی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با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دانشگاه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ها، حوزه های علمیه</w:t>
            </w:r>
            <w:r w:rsidRPr="00D049CD">
              <w:rPr>
                <w:rFonts w:cs="B Zar" w:hint="cs"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 نهادهای همسو با ماموریت های دانشگاه در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سطوح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ملی،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منطقه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ای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و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جهان</w:t>
            </w:r>
            <w:r w:rsidRPr="00D049CD">
              <w:rPr>
                <w:rFonts w:cs="B Zar"/>
                <w:b/>
                <w:bCs/>
                <w:rtl/>
              </w:rPr>
              <w:t xml:space="preserve"> </w:t>
            </w:r>
            <w:r w:rsidRPr="00D049CD">
              <w:rPr>
                <w:rFonts w:cs="B Zar" w:hint="cs"/>
                <w:b/>
                <w:bCs/>
                <w:rtl/>
              </w:rPr>
              <w:t>اسلام</w:t>
            </w:r>
          </w:p>
        </w:tc>
      </w:tr>
      <w:tr w:rsidR="00D049CD" w:rsidRPr="00D049CD" w:rsidTr="007B5B93">
        <w:trPr>
          <w:trHeight w:val="264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jc w:val="center"/>
              <w:rPr>
                <w:rFonts w:cs="B Jadid"/>
                <w:b/>
                <w:bCs/>
                <w:sz w:val="22"/>
                <w:szCs w:val="22"/>
                <w:rtl/>
              </w:rPr>
            </w:pPr>
            <w:r w:rsidRPr="00D049CD">
              <w:rPr>
                <w:rFonts w:cs="B Jadid" w:hint="cs"/>
                <w:b/>
                <w:bCs/>
                <w:sz w:val="22"/>
                <w:szCs w:val="22"/>
                <w:rtl/>
              </w:rPr>
              <w:t>راهکار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>74/17-4. توانمندسازی</w:t>
            </w:r>
            <w:r w:rsidRPr="00D049CD">
              <w:rPr>
                <w:rFonts w:cs="B Zar" w:hint="cs"/>
                <w:rtl/>
              </w:rPr>
              <w:softHyphen/>
              <w:t xml:space="preserve"> و ارتقای شایستگی</w:t>
            </w:r>
            <w:r w:rsidRPr="00D049CD">
              <w:rPr>
                <w:rFonts w:cs="B Zar" w:hint="cs"/>
                <w:rtl/>
              </w:rPr>
              <w:softHyphen/>
              <w:t xml:space="preserve">های پژوهشی منابع انسانی دانشگاه </w:t>
            </w:r>
          </w:p>
        </w:tc>
      </w:tr>
      <w:tr w:rsidR="00D049CD" w:rsidRPr="00D049CD" w:rsidTr="007B5B93">
        <w:trPr>
          <w:trHeight w:val="119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Jadid"/>
                <w:b/>
                <w:bCs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75/17-4. تولید دانش و انجام پژوهش های بومی در حوزه تربیت معلم با تکیه بر مبانی تربیت اسلامی </w:t>
            </w:r>
          </w:p>
        </w:tc>
      </w:tr>
      <w:tr w:rsidR="00D049CD" w:rsidRPr="00D049CD" w:rsidTr="007B5B93">
        <w:trPr>
          <w:trHeight w:val="379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76/17-4. گسترش همکاری های پژوهشی و مشارکت در پروژه های پژوهشی ملی و بین المللی </w:t>
            </w:r>
          </w:p>
        </w:tc>
      </w:tr>
      <w:tr w:rsidR="00D049CD" w:rsidRPr="00D049CD" w:rsidTr="007B5B93">
        <w:trPr>
          <w:trHeight w:val="58"/>
        </w:trPr>
        <w:tc>
          <w:tcPr>
            <w:tcW w:w="89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6606" w:rsidRPr="00D049CD" w:rsidRDefault="00926606" w:rsidP="0092660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06" w:rsidRPr="00D049CD" w:rsidRDefault="00926606" w:rsidP="00926606">
            <w:pPr>
              <w:rPr>
                <w:rFonts w:cs="B Zar"/>
                <w:rtl/>
              </w:rPr>
            </w:pPr>
            <w:r w:rsidRPr="00D049CD">
              <w:rPr>
                <w:rFonts w:cs="B Zar" w:hint="cs"/>
                <w:rtl/>
              </w:rPr>
              <w:t xml:space="preserve">77/17-4. پایش </w:t>
            </w:r>
            <w:r w:rsidRPr="00D049CD">
              <w:rPr>
                <w:rFonts w:cs="B Zar" w:hint="eastAsia"/>
                <w:rtl/>
              </w:rPr>
              <w:t>نظام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مند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دانش</w:t>
            </w:r>
            <w:r w:rsidRPr="00D049CD">
              <w:rPr>
                <w:rFonts w:cs="B Zar" w:hint="cs"/>
                <w:rtl/>
              </w:rPr>
              <w:t xml:space="preserve"> حرفه</w:t>
            </w:r>
            <w:r w:rsidRPr="00D049CD">
              <w:rPr>
                <w:rFonts w:cs="B Zar"/>
                <w:rtl/>
              </w:rPr>
              <w:softHyphen/>
            </w:r>
            <w:r w:rsidRPr="00D049CD">
              <w:rPr>
                <w:rFonts w:cs="B Zar" w:hint="cs"/>
                <w:rtl/>
              </w:rPr>
              <w:t>ای</w:t>
            </w:r>
            <w:r w:rsidRPr="00D049CD">
              <w:rPr>
                <w:rFonts w:cs="B Zar" w:hint="eastAsia"/>
                <w:rtl/>
              </w:rPr>
              <w:t>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تجارب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نوآور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و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افته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ها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پژوهش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در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عرصه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ترب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 w:hint="eastAsia"/>
                <w:rtl/>
              </w:rPr>
              <w:t>ت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معلم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eastAsia"/>
                <w:rtl/>
              </w:rPr>
              <w:t>جهان</w:t>
            </w:r>
            <w:r w:rsidRPr="00D049CD">
              <w:rPr>
                <w:rFonts w:cs="B Zar" w:hint="cs"/>
                <w:rtl/>
              </w:rPr>
              <w:t>ی</w:t>
            </w:r>
            <w:r w:rsidRPr="00D049CD">
              <w:rPr>
                <w:rFonts w:cs="B Zar"/>
                <w:rtl/>
              </w:rPr>
              <w:t xml:space="preserve"> </w:t>
            </w:r>
            <w:r w:rsidRPr="00D049CD">
              <w:rPr>
                <w:rFonts w:cs="B Zar" w:hint="cs"/>
                <w:rtl/>
              </w:rPr>
              <w:t xml:space="preserve"> </w:t>
            </w:r>
          </w:p>
        </w:tc>
      </w:tr>
    </w:tbl>
    <w:p w:rsidR="00926606" w:rsidRPr="00D049CD" w:rsidRDefault="00926606" w:rsidP="00926606">
      <w:pPr>
        <w:rPr>
          <w:rFonts w:cs="B Titr"/>
          <w:sz w:val="12"/>
          <w:szCs w:val="10"/>
          <w:rtl/>
          <w:lang w:bidi="fa-IR"/>
        </w:rPr>
      </w:pPr>
    </w:p>
    <w:p w:rsidR="00060CCC" w:rsidRPr="00D049CD" w:rsidRDefault="00060CCC" w:rsidP="00926606">
      <w:pPr>
        <w:rPr>
          <w:rFonts w:cs="B Titr"/>
          <w:sz w:val="12"/>
          <w:szCs w:val="10"/>
          <w:lang w:bidi="fa-IR"/>
        </w:rPr>
      </w:pPr>
    </w:p>
    <w:sectPr w:rsidR="00060CCC" w:rsidRPr="00D049CD" w:rsidSect="00912962">
      <w:headerReference w:type="default" r:id="rId9"/>
      <w:footerReference w:type="default" r:id="rId10"/>
      <w:pgSz w:w="15840" w:h="12240" w:orient="landscape"/>
      <w:pgMar w:top="851" w:right="851" w:bottom="851" w:left="85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222" w:rsidRDefault="00173222" w:rsidP="00A42690">
      <w:r>
        <w:separator/>
      </w:r>
    </w:p>
  </w:endnote>
  <w:endnote w:type="continuationSeparator" w:id="0">
    <w:p w:rsidR="00173222" w:rsidRDefault="00173222" w:rsidP="00A4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594039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FEB" w:rsidRDefault="00163803">
        <w:pPr>
          <w:pStyle w:val="Footer"/>
          <w:jc w:val="center"/>
        </w:pPr>
        <w:r>
          <w:fldChar w:fldCharType="begin"/>
        </w:r>
        <w:r w:rsidR="00572FEB">
          <w:instrText xml:space="preserve"> PAGE   \* MERGEFORMAT </w:instrText>
        </w:r>
        <w:r>
          <w:fldChar w:fldCharType="separate"/>
        </w:r>
        <w:r w:rsidR="00DF1712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572FEB" w:rsidRDefault="00572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222" w:rsidRDefault="00173222" w:rsidP="00A42690">
      <w:r>
        <w:separator/>
      </w:r>
    </w:p>
  </w:footnote>
  <w:footnote w:type="continuationSeparator" w:id="0">
    <w:p w:rsidR="00173222" w:rsidRDefault="00173222" w:rsidP="00A42690">
      <w:r>
        <w:continuationSeparator/>
      </w:r>
    </w:p>
  </w:footnote>
  <w:footnote w:id="1">
    <w:p w:rsidR="00572FEB" w:rsidRPr="00BE426B" w:rsidRDefault="00572FEB" w:rsidP="000A4FFD">
      <w:pPr>
        <w:pStyle w:val="FootnoteText"/>
        <w:bidi/>
        <w:rPr>
          <w:rFonts w:cs="B Zar"/>
          <w:rtl/>
          <w:lang w:bidi="fa-IR"/>
        </w:rPr>
      </w:pPr>
      <w:r w:rsidRPr="00BE426B">
        <w:rPr>
          <w:rStyle w:val="FootnoteReference"/>
          <w:rFonts w:cs="B Zar"/>
        </w:rPr>
        <w:footnoteRef/>
      </w:r>
      <w:r w:rsidRPr="00BE426B">
        <w:rPr>
          <w:rFonts w:cs="B Zar"/>
        </w:rPr>
        <w:t xml:space="preserve"> </w:t>
      </w:r>
      <w:r w:rsidRPr="00BE426B">
        <w:rPr>
          <w:rFonts w:cs="B Zar" w:hint="cs"/>
          <w:rtl/>
          <w:lang w:bidi="fa-IR"/>
        </w:rPr>
        <w:t>در اینجا فقط رقم قرارداد منعقد شده مطرح است.</w:t>
      </w:r>
    </w:p>
  </w:footnote>
  <w:footnote w:id="2">
    <w:p w:rsidR="00572FEB" w:rsidRPr="00B43987" w:rsidRDefault="00572FEB" w:rsidP="00926606">
      <w:pPr>
        <w:pStyle w:val="FootnoteText"/>
        <w:bidi/>
        <w:rPr>
          <w:rFonts w:cs="B Titr"/>
          <w:color w:val="000000" w:themeColor="text1"/>
          <w:rtl/>
          <w:lang w:bidi="fa-IR"/>
        </w:rPr>
      </w:pPr>
      <w:r w:rsidRPr="00B43987">
        <w:rPr>
          <w:rStyle w:val="FootnoteReference"/>
          <w:rFonts w:cs="B Titr"/>
          <w:color w:val="000000" w:themeColor="text1"/>
        </w:rPr>
        <w:footnoteRef/>
      </w:r>
      <w:r w:rsidRPr="00B43987">
        <w:rPr>
          <w:rFonts w:cs="B Titr"/>
          <w:color w:val="000000" w:themeColor="text1"/>
          <w:rtl/>
        </w:rPr>
        <w:t xml:space="preserve"> </w:t>
      </w:r>
      <w:r w:rsidRPr="00B43987">
        <w:rPr>
          <w:rFonts w:cs="B Titr" w:hint="cs"/>
          <w:color w:val="000000" w:themeColor="text1"/>
          <w:rtl/>
          <w:lang w:bidi="fa-IR"/>
        </w:rPr>
        <w:t>.</w:t>
      </w:r>
      <w:r w:rsidRPr="00B43987">
        <w:rPr>
          <w:rFonts w:cs="B Titr" w:hint="cs"/>
          <w:b/>
          <w:bCs/>
          <w:color w:val="000000" w:themeColor="text1"/>
          <w:rtl/>
          <w:lang w:bidi="fa-IR"/>
        </w:rPr>
        <w:t xml:space="preserve"> کد راهکار شامل سه جزء : شماره هدف کلان (عدد سمت چپ) ، شماره هدف عملیاتی (عدد وسط) و  شماره راهکار (عدد سمت راست) می باشد.</w:t>
      </w:r>
    </w:p>
  </w:footnote>
  <w:footnote w:id="3">
    <w:p w:rsidR="00572FEB" w:rsidRPr="00B43987" w:rsidRDefault="00572FEB" w:rsidP="00926606">
      <w:pPr>
        <w:pStyle w:val="FootnoteText"/>
        <w:bidi/>
        <w:rPr>
          <w:rFonts w:cs="B Zar"/>
          <w:color w:val="000000" w:themeColor="text1"/>
          <w:lang w:bidi="fa-IR"/>
        </w:rPr>
      </w:pPr>
      <w:r w:rsidRPr="00B43987">
        <w:rPr>
          <w:rStyle w:val="FootnoteReference"/>
          <w:rFonts w:cs="B Zar"/>
          <w:color w:val="000000" w:themeColor="text1"/>
        </w:rPr>
        <w:footnoteRef/>
      </w:r>
      <w:r w:rsidRPr="00B43987">
        <w:rPr>
          <w:rFonts w:cs="B Zar"/>
          <w:color w:val="000000" w:themeColor="text1"/>
          <w:rtl/>
        </w:rPr>
        <w:t xml:space="preserve"> </w:t>
      </w:r>
      <w:r w:rsidRPr="00B43987">
        <w:rPr>
          <w:rFonts w:cs="B Zar" w:hint="cs"/>
          <w:color w:val="000000" w:themeColor="text1"/>
          <w:rtl/>
          <w:lang w:bidi="fa-IR"/>
        </w:rPr>
        <w:t>. ابعاد هویتی برآمده از نظام معیار اسلامی</w:t>
      </w:r>
      <w:r w:rsidRPr="00B43987">
        <w:rPr>
          <w:rFonts w:cs="B Zar" w:hint="cs"/>
          <w:color w:val="000000" w:themeColor="text1"/>
          <w:sz w:val="18"/>
          <w:szCs w:val="18"/>
          <w:rtl/>
          <w:lang w:bidi="fa-IR"/>
        </w:rPr>
        <w:t>. (نهج البلاغه- بخشی از فرمان امام علی(ع) به مالک اشتر:  ای مالک، مردم دو دسته بیشتر نیستند. یا با تو برادر دینی هستند، یا مانند تو انسان هستند.)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EB" w:rsidRDefault="00572FEB" w:rsidP="00084F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64A6"/>
    <w:multiLevelType w:val="hybridMultilevel"/>
    <w:tmpl w:val="2716F354"/>
    <w:lvl w:ilvl="0" w:tplc="0E6EE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16C962"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B Z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730E"/>
    <w:multiLevelType w:val="hybridMultilevel"/>
    <w:tmpl w:val="57FA7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222D9"/>
    <w:multiLevelType w:val="hybridMultilevel"/>
    <w:tmpl w:val="CD1C58D2"/>
    <w:lvl w:ilvl="0" w:tplc="F54C06AE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3C5743"/>
    <w:multiLevelType w:val="multilevel"/>
    <w:tmpl w:val="2150703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9B9165F"/>
    <w:multiLevelType w:val="hybridMultilevel"/>
    <w:tmpl w:val="B0C0665A"/>
    <w:lvl w:ilvl="0" w:tplc="0D9A220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D5233"/>
    <w:multiLevelType w:val="hybridMultilevel"/>
    <w:tmpl w:val="EC5071C2"/>
    <w:lvl w:ilvl="0" w:tplc="4C16416A">
      <w:start w:val="1"/>
      <w:numFmt w:val="decimal"/>
      <w:lvlText w:val="%1."/>
      <w:lvlJc w:val="left"/>
      <w:pPr>
        <w:tabs>
          <w:tab w:val="num" w:pos="1037"/>
        </w:tabs>
        <w:ind w:left="103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6">
    <w:nsid w:val="1FA23AA4"/>
    <w:multiLevelType w:val="hybridMultilevel"/>
    <w:tmpl w:val="C122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A596A"/>
    <w:multiLevelType w:val="hybridMultilevel"/>
    <w:tmpl w:val="DA987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51E51"/>
    <w:multiLevelType w:val="hybridMultilevel"/>
    <w:tmpl w:val="67FCBCEC"/>
    <w:lvl w:ilvl="0" w:tplc="51B02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EC24D5"/>
    <w:multiLevelType w:val="hybridMultilevel"/>
    <w:tmpl w:val="4B266F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C854A5"/>
    <w:multiLevelType w:val="hybridMultilevel"/>
    <w:tmpl w:val="029ED0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55902"/>
    <w:multiLevelType w:val="hybridMultilevel"/>
    <w:tmpl w:val="EBDE5A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B435FE"/>
    <w:multiLevelType w:val="hybridMultilevel"/>
    <w:tmpl w:val="0E2618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CB28F3"/>
    <w:multiLevelType w:val="hybridMultilevel"/>
    <w:tmpl w:val="A8904A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476E9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15">
    <w:nsid w:val="529C02D9"/>
    <w:multiLevelType w:val="hybridMultilevel"/>
    <w:tmpl w:val="C42C4844"/>
    <w:lvl w:ilvl="0" w:tplc="2C589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D2845"/>
    <w:multiLevelType w:val="hybridMultilevel"/>
    <w:tmpl w:val="38E0388E"/>
    <w:lvl w:ilvl="0" w:tplc="91A25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30EBD"/>
    <w:multiLevelType w:val="hybridMultilevel"/>
    <w:tmpl w:val="4A983E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8A1CB5"/>
    <w:multiLevelType w:val="hybridMultilevel"/>
    <w:tmpl w:val="562AE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44C11"/>
    <w:multiLevelType w:val="hybridMultilevel"/>
    <w:tmpl w:val="FD1CE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B5A6F"/>
    <w:multiLevelType w:val="hybridMultilevel"/>
    <w:tmpl w:val="3CCA8EBE"/>
    <w:lvl w:ilvl="0" w:tplc="6F06CF4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176811"/>
    <w:multiLevelType w:val="hybridMultilevel"/>
    <w:tmpl w:val="35CC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200D1"/>
    <w:multiLevelType w:val="hybridMultilevel"/>
    <w:tmpl w:val="EE5CCDF6"/>
    <w:lvl w:ilvl="0" w:tplc="F7A86A1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530A0"/>
    <w:multiLevelType w:val="hybridMultilevel"/>
    <w:tmpl w:val="7390EA48"/>
    <w:lvl w:ilvl="0" w:tplc="0E6EE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EC5E7C"/>
    <w:multiLevelType w:val="hybridMultilevel"/>
    <w:tmpl w:val="6C4C0B92"/>
    <w:lvl w:ilvl="0" w:tplc="4BFEA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A39DF"/>
    <w:multiLevelType w:val="hybridMultilevel"/>
    <w:tmpl w:val="A3A684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7"/>
  </w:num>
  <w:num w:numId="9">
    <w:abstractNumId w:val="8"/>
  </w:num>
  <w:num w:numId="10">
    <w:abstractNumId w:val="2"/>
  </w:num>
  <w:num w:numId="11">
    <w:abstractNumId w:val="25"/>
  </w:num>
  <w:num w:numId="12">
    <w:abstractNumId w:val="19"/>
  </w:num>
  <w:num w:numId="13">
    <w:abstractNumId w:val="23"/>
  </w:num>
  <w:num w:numId="14">
    <w:abstractNumId w:val="22"/>
  </w:num>
  <w:num w:numId="15">
    <w:abstractNumId w:val="16"/>
  </w:num>
  <w:num w:numId="16">
    <w:abstractNumId w:val="13"/>
  </w:num>
  <w:num w:numId="17">
    <w:abstractNumId w:val="5"/>
  </w:num>
  <w:num w:numId="18">
    <w:abstractNumId w:val="12"/>
  </w:num>
  <w:num w:numId="19">
    <w:abstractNumId w:val="24"/>
  </w:num>
  <w:num w:numId="20">
    <w:abstractNumId w:val="21"/>
  </w:num>
  <w:num w:numId="21">
    <w:abstractNumId w:val="6"/>
  </w:num>
  <w:num w:numId="22">
    <w:abstractNumId w:val="0"/>
  </w:num>
  <w:num w:numId="23">
    <w:abstractNumId w:val="9"/>
  </w:num>
  <w:num w:numId="24">
    <w:abstractNumId w:val="15"/>
  </w:num>
  <w:num w:numId="25">
    <w:abstractNumId w:val="18"/>
  </w:num>
  <w:num w:numId="2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90"/>
    <w:rsid w:val="000147E8"/>
    <w:rsid w:val="00031F51"/>
    <w:rsid w:val="00042624"/>
    <w:rsid w:val="00043605"/>
    <w:rsid w:val="000465E9"/>
    <w:rsid w:val="00051F6B"/>
    <w:rsid w:val="00057615"/>
    <w:rsid w:val="00060CCC"/>
    <w:rsid w:val="000618A8"/>
    <w:rsid w:val="00063460"/>
    <w:rsid w:val="00064784"/>
    <w:rsid w:val="00070FA6"/>
    <w:rsid w:val="0008337B"/>
    <w:rsid w:val="00084092"/>
    <w:rsid w:val="00084F49"/>
    <w:rsid w:val="00086A40"/>
    <w:rsid w:val="00091CC7"/>
    <w:rsid w:val="000954CE"/>
    <w:rsid w:val="000A4FFD"/>
    <w:rsid w:val="000B18DF"/>
    <w:rsid w:val="000C026C"/>
    <w:rsid w:val="000C397D"/>
    <w:rsid w:val="000C7C48"/>
    <w:rsid w:val="000D367B"/>
    <w:rsid w:val="000D4744"/>
    <w:rsid w:val="000D666F"/>
    <w:rsid w:val="000F5809"/>
    <w:rsid w:val="00100859"/>
    <w:rsid w:val="001158D6"/>
    <w:rsid w:val="0012116C"/>
    <w:rsid w:val="00125D7E"/>
    <w:rsid w:val="00131E0C"/>
    <w:rsid w:val="00132581"/>
    <w:rsid w:val="00141225"/>
    <w:rsid w:val="001471F4"/>
    <w:rsid w:val="0014792A"/>
    <w:rsid w:val="001512DC"/>
    <w:rsid w:val="0015183A"/>
    <w:rsid w:val="001555F7"/>
    <w:rsid w:val="001561E8"/>
    <w:rsid w:val="00163803"/>
    <w:rsid w:val="0016465F"/>
    <w:rsid w:val="00166314"/>
    <w:rsid w:val="00170966"/>
    <w:rsid w:val="00172EAE"/>
    <w:rsid w:val="00173222"/>
    <w:rsid w:val="00181F7A"/>
    <w:rsid w:val="00184CA8"/>
    <w:rsid w:val="00185091"/>
    <w:rsid w:val="00185937"/>
    <w:rsid w:val="00186964"/>
    <w:rsid w:val="00187FB9"/>
    <w:rsid w:val="00191085"/>
    <w:rsid w:val="00194C50"/>
    <w:rsid w:val="00196825"/>
    <w:rsid w:val="001A2B6F"/>
    <w:rsid w:val="001B2344"/>
    <w:rsid w:val="001B278B"/>
    <w:rsid w:val="001B3A36"/>
    <w:rsid w:val="001B6635"/>
    <w:rsid w:val="001C0E00"/>
    <w:rsid w:val="001C29C1"/>
    <w:rsid w:val="001C5027"/>
    <w:rsid w:val="001C502A"/>
    <w:rsid w:val="001D0674"/>
    <w:rsid w:val="001E783A"/>
    <w:rsid w:val="0020113C"/>
    <w:rsid w:val="002012D4"/>
    <w:rsid w:val="002048F6"/>
    <w:rsid w:val="0020634A"/>
    <w:rsid w:val="00211AE0"/>
    <w:rsid w:val="002125BC"/>
    <w:rsid w:val="00217D22"/>
    <w:rsid w:val="002208D0"/>
    <w:rsid w:val="00223D6D"/>
    <w:rsid w:val="00224EE2"/>
    <w:rsid w:val="00230515"/>
    <w:rsid w:val="0023281A"/>
    <w:rsid w:val="002365D5"/>
    <w:rsid w:val="0024302C"/>
    <w:rsid w:val="002433C4"/>
    <w:rsid w:val="002456F0"/>
    <w:rsid w:val="00247ED9"/>
    <w:rsid w:val="00253CA0"/>
    <w:rsid w:val="00255622"/>
    <w:rsid w:val="00265764"/>
    <w:rsid w:val="00266C86"/>
    <w:rsid w:val="002678AA"/>
    <w:rsid w:val="002709B2"/>
    <w:rsid w:val="00283ADB"/>
    <w:rsid w:val="0028729B"/>
    <w:rsid w:val="002873E7"/>
    <w:rsid w:val="0029173F"/>
    <w:rsid w:val="00292DD5"/>
    <w:rsid w:val="00294262"/>
    <w:rsid w:val="002960B6"/>
    <w:rsid w:val="0029681E"/>
    <w:rsid w:val="002A0ACE"/>
    <w:rsid w:val="002A14DC"/>
    <w:rsid w:val="002A526B"/>
    <w:rsid w:val="002B52F7"/>
    <w:rsid w:val="002B6F03"/>
    <w:rsid w:val="002C052A"/>
    <w:rsid w:val="002C5A2F"/>
    <w:rsid w:val="002C6AC3"/>
    <w:rsid w:val="002D0283"/>
    <w:rsid w:val="002D7221"/>
    <w:rsid w:val="002E003D"/>
    <w:rsid w:val="002F2223"/>
    <w:rsid w:val="003030B2"/>
    <w:rsid w:val="003100C9"/>
    <w:rsid w:val="0031480E"/>
    <w:rsid w:val="00322318"/>
    <w:rsid w:val="00322553"/>
    <w:rsid w:val="00340599"/>
    <w:rsid w:val="00344739"/>
    <w:rsid w:val="0035043F"/>
    <w:rsid w:val="003508B2"/>
    <w:rsid w:val="003533DB"/>
    <w:rsid w:val="0035387E"/>
    <w:rsid w:val="003608B8"/>
    <w:rsid w:val="00360E83"/>
    <w:rsid w:val="00362C61"/>
    <w:rsid w:val="0036585E"/>
    <w:rsid w:val="00366223"/>
    <w:rsid w:val="00371829"/>
    <w:rsid w:val="00373D51"/>
    <w:rsid w:val="003741E3"/>
    <w:rsid w:val="00374680"/>
    <w:rsid w:val="00375DA8"/>
    <w:rsid w:val="00383780"/>
    <w:rsid w:val="00384698"/>
    <w:rsid w:val="00397C34"/>
    <w:rsid w:val="003A0279"/>
    <w:rsid w:val="003A109C"/>
    <w:rsid w:val="003A1E39"/>
    <w:rsid w:val="003B0EA3"/>
    <w:rsid w:val="003B6686"/>
    <w:rsid w:val="003B6D0D"/>
    <w:rsid w:val="003C2F17"/>
    <w:rsid w:val="003C3D86"/>
    <w:rsid w:val="003C4F19"/>
    <w:rsid w:val="003D44EB"/>
    <w:rsid w:val="003D54DB"/>
    <w:rsid w:val="003D61DD"/>
    <w:rsid w:val="003F1D32"/>
    <w:rsid w:val="003F7766"/>
    <w:rsid w:val="00400748"/>
    <w:rsid w:val="00401923"/>
    <w:rsid w:val="00401F03"/>
    <w:rsid w:val="004024C3"/>
    <w:rsid w:val="0040293F"/>
    <w:rsid w:val="00406B8E"/>
    <w:rsid w:val="00407FB7"/>
    <w:rsid w:val="00411F7C"/>
    <w:rsid w:val="00412238"/>
    <w:rsid w:val="00413102"/>
    <w:rsid w:val="00413A7F"/>
    <w:rsid w:val="00421CBA"/>
    <w:rsid w:val="004222AD"/>
    <w:rsid w:val="0042498A"/>
    <w:rsid w:val="00435CF4"/>
    <w:rsid w:val="00440A2F"/>
    <w:rsid w:val="00445D4D"/>
    <w:rsid w:val="00452BF6"/>
    <w:rsid w:val="00455ACD"/>
    <w:rsid w:val="00456A22"/>
    <w:rsid w:val="00481A35"/>
    <w:rsid w:val="00482ABE"/>
    <w:rsid w:val="004871B0"/>
    <w:rsid w:val="004971A2"/>
    <w:rsid w:val="004C0D83"/>
    <w:rsid w:val="004D0ED9"/>
    <w:rsid w:val="004D676F"/>
    <w:rsid w:val="00502FB0"/>
    <w:rsid w:val="00506019"/>
    <w:rsid w:val="00507360"/>
    <w:rsid w:val="00507A47"/>
    <w:rsid w:val="00510CB4"/>
    <w:rsid w:val="00511C08"/>
    <w:rsid w:val="00530200"/>
    <w:rsid w:val="00533CE6"/>
    <w:rsid w:val="005345A2"/>
    <w:rsid w:val="00535E41"/>
    <w:rsid w:val="005406C4"/>
    <w:rsid w:val="0055370C"/>
    <w:rsid w:val="00554A05"/>
    <w:rsid w:val="00555030"/>
    <w:rsid w:val="00560457"/>
    <w:rsid w:val="00572FEB"/>
    <w:rsid w:val="0057391A"/>
    <w:rsid w:val="00574EAE"/>
    <w:rsid w:val="00582F30"/>
    <w:rsid w:val="00585E41"/>
    <w:rsid w:val="00585FC3"/>
    <w:rsid w:val="00590589"/>
    <w:rsid w:val="00594187"/>
    <w:rsid w:val="005972E6"/>
    <w:rsid w:val="005A1888"/>
    <w:rsid w:val="005A7C49"/>
    <w:rsid w:val="005A7D63"/>
    <w:rsid w:val="005B06D3"/>
    <w:rsid w:val="005B21C2"/>
    <w:rsid w:val="005C06BC"/>
    <w:rsid w:val="005D6CE7"/>
    <w:rsid w:val="005E0C51"/>
    <w:rsid w:val="005E4A44"/>
    <w:rsid w:val="005F2FA9"/>
    <w:rsid w:val="005F578D"/>
    <w:rsid w:val="005F6FD6"/>
    <w:rsid w:val="006024DE"/>
    <w:rsid w:val="00605CAC"/>
    <w:rsid w:val="0061190D"/>
    <w:rsid w:val="00623619"/>
    <w:rsid w:val="00631992"/>
    <w:rsid w:val="0063379D"/>
    <w:rsid w:val="00636FE6"/>
    <w:rsid w:val="00641427"/>
    <w:rsid w:val="00643EBC"/>
    <w:rsid w:val="006570F0"/>
    <w:rsid w:val="00660961"/>
    <w:rsid w:val="00661A66"/>
    <w:rsid w:val="00674458"/>
    <w:rsid w:val="006765AB"/>
    <w:rsid w:val="006765F0"/>
    <w:rsid w:val="006810A1"/>
    <w:rsid w:val="00691B0B"/>
    <w:rsid w:val="00695480"/>
    <w:rsid w:val="006A15E1"/>
    <w:rsid w:val="006A349D"/>
    <w:rsid w:val="006A4AA4"/>
    <w:rsid w:val="006A62ED"/>
    <w:rsid w:val="006B40FE"/>
    <w:rsid w:val="006B466D"/>
    <w:rsid w:val="006B759E"/>
    <w:rsid w:val="006C4236"/>
    <w:rsid w:val="006C5D3E"/>
    <w:rsid w:val="006D1305"/>
    <w:rsid w:val="006D3B4E"/>
    <w:rsid w:val="006E1127"/>
    <w:rsid w:val="006E35F5"/>
    <w:rsid w:val="006E789C"/>
    <w:rsid w:val="006F45CD"/>
    <w:rsid w:val="0070056D"/>
    <w:rsid w:val="00703236"/>
    <w:rsid w:val="00704FDB"/>
    <w:rsid w:val="00706548"/>
    <w:rsid w:val="00710109"/>
    <w:rsid w:val="00720EC6"/>
    <w:rsid w:val="00722F3D"/>
    <w:rsid w:val="00724D6C"/>
    <w:rsid w:val="007257F7"/>
    <w:rsid w:val="007265A1"/>
    <w:rsid w:val="0072702A"/>
    <w:rsid w:val="00730A4A"/>
    <w:rsid w:val="007465CF"/>
    <w:rsid w:val="0075393D"/>
    <w:rsid w:val="00755B2D"/>
    <w:rsid w:val="00757AD1"/>
    <w:rsid w:val="00763CEE"/>
    <w:rsid w:val="007726B0"/>
    <w:rsid w:val="00777043"/>
    <w:rsid w:val="007804F6"/>
    <w:rsid w:val="00790776"/>
    <w:rsid w:val="00791EDE"/>
    <w:rsid w:val="007955D9"/>
    <w:rsid w:val="007B0AD8"/>
    <w:rsid w:val="007B58E6"/>
    <w:rsid w:val="007B5B93"/>
    <w:rsid w:val="007C2CFE"/>
    <w:rsid w:val="007D2178"/>
    <w:rsid w:val="007D2EA6"/>
    <w:rsid w:val="007D7EC6"/>
    <w:rsid w:val="007E5D7D"/>
    <w:rsid w:val="007E6C9D"/>
    <w:rsid w:val="00805EE2"/>
    <w:rsid w:val="00816746"/>
    <w:rsid w:val="008169E0"/>
    <w:rsid w:val="00816FDD"/>
    <w:rsid w:val="00817218"/>
    <w:rsid w:val="00842ED2"/>
    <w:rsid w:val="00843AF0"/>
    <w:rsid w:val="00844D3A"/>
    <w:rsid w:val="00847A3B"/>
    <w:rsid w:val="00851D93"/>
    <w:rsid w:val="0085228E"/>
    <w:rsid w:val="008535E3"/>
    <w:rsid w:val="0086241B"/>
    <w:rsid w:val="00865492"/>
    <w:rsid w:val="00871137"/>
    <w:rsid w:val="00873879"/>
    <w:rsid w:val="00876ACE"/>
    <w:rsid w:val="00876C60"/>
    <w:rsid w:val="00880BED"/>
    <w:rsid w:val="008872FE"/>
    <w:rsid w:val="00890533"/>
    <w:rsid w:val="00893ADE"/>
    <w:rsid w:val="00893E11"/>
    <w:rsid w:val="00894A45"/>
    <w:rsid w:val="008B4991"/>
    <w:rsid w:val="008B74A8"/>
    <w:rsid w:val="008C027E"/>
    <w:rsid w:val="008C3526"/>
    <w:rsid w:val="008D07B7"/>
    <w:rsid w:val="008E3044"/>
    <w:rsid w:val="008E3539"/>
    <w:rsid w:val="008F02E2"/>
    <w:rsid w:val="008F7235"/>
    <w:rsid w:val="00900A06"/>
    <w:rsid w:val="009019B8"/>
    <w:rsid w:val="0090676B"/>
    <w:rsid w:val="00907C8C"/>
    <w:rsid w:val="00907D4A"/>
    <w:rsid w:val="00912962"/>
    <w:rsid w:val="00913875"/>
    <w:rsid w:val="00922DAD"/>
    <w:rsid w:val="0092454D"/>
    <w:rsid w:val="009262CC"/>
    <w:rsid w:val="00926497"/>
    <w:rsid w:val="00926606"/>
    <w:rsid w:val="00942F06"/>
    <w:rsid w:val="00950A4E"/>
    <w:rsid w:val="00950CBF"/>
    <w:rsid w:val="009512B9"/>
    <w:rsid w:val="0095375D"/>
    <w:rsid w:val="00966A93"/>
    <w:rsid w:val="00972089"/>
    <w:rsid w:val="00985684"/>
    <w:rsid w:val="00986ECA"/>
    <w:rsid w:val="00987A12"/>
    <w:rsid w:val="0099044B"/>
    <w:rsid w:val="00994936"/>
    <w:rsid w:val="00996A27"/>
    <w:rsid w:val="009B0165"/>
    <w:rsid w:val="009B0D2F"/>
    <w:rsid w:val="009C06F8"/>
    <w:rsid w:val="009C5860"/>
    <w:rsid w:val="009D4A03"/>
    <w:rsid w:val="009E1832"/>
    <w:rsid w:val="009E4362"/>
    <w:rsid w:val="009F405D"/>
    <w:rsid w:val="009F4872"/>
    <w:rsid w:val="00A015D0"/>
    <w:rsid w:val="00A04262"/>
    <w:rsid w:val="00A06805"/>
    <w:rsid w:val="00A122BD"/>
    <w:rsid w:val="00A16E4C"/>
    <w:rsid w:val="00A17271"/>
    <w:rsid w:val="00A1732A"/>
    <w:rsid w:val="00A17484"/>
    <w:rsid w:val="00A232D4"/>
    <w:rsid w:val="00A32CB3"/>
    <w:rsid w:val="00A34107"/>
    <w:rsid w:val="00A3464E"/>
    <w:rsid w:val="00A359A5"/>
    <w:rsid w:val="00A3791E"/>
    <w:rsid w:val="00A42690"/>
    <w:rsid w:val="00A5353A"/>
    <w:rsid w:val="00A53C11"/>
    <w:rsid w:val="00A55254"/>
    <w:rsid w:val="00A56EEC"/>
    <w:rsid w:val="00A63A77"/>
    <w:rsid w:val="00A66A7C"/>
    <w:rsid w:val="00A66F39"/>
    <w:rsid w:val="00A67461"/>
    <w:rsid w:val="00A74D20"/>
    <w:rsid w:val="00A8037B"/>
    <w:rsid w:val="00AA4553"/>
    <w:rsid w:val="00AA5970"/>
    <w:rsid w:val="00AA5BEE"/>
    <w:rsid w:val="00AA70E5"/>
    <w:rsid w:val="00AA7820"/>
    <w:rsid w:val="00AB4E85"/>
    <w:rsid w:val="00AC1821"/>
    <w:rsid w:val="00AC4197"/>
    <w:rsid w:val="00AC4897"/>
    <w:rsid w:val="00AD20BF"/>
    <w:rsid w:val="00AD592B"/>
    <w:rsid w:val="00AE27D0"/>
    <w:rsid w:val="00AE2A71"/>
    <w:rsid w:val="00AE4BC9"/>
    <w:rsid w:val="00AE50FB"/>
    <w:rsid w:val="00AF018A"/>
    <w:rsid w:val="00AF0816"/>
    <w:rsid w:val="00AF424F"/>
    <w:rsid w:val="00B00AA0"/>
    <w:rsid w:val="00B14FBE"/>
    <w:rsid w:val="00B21800"/>
    <w:rsid w:val="00B22602"/>
    <w:rsid w:val="00B227AB"/>
    <w:rsid w:val="00B2619D"/>
    <w:rsid w:val="00B2784A"/>
    <w:rsid w:val="00B331E8"/>
    <w:rsid w:val="00B37DF2"/>
    <w:rsid w:val="00B42349"/>
    <w:rsid w:val="00B453FE"/>
    <w:rsid w:val="00B47ABC"/>
    <w:rsid w:val="00B66031"/>
    <w:rsid w:val="00B66951"/>
    <w:rsid w:val="00B707E2"/>
    <w:rsid w:val="00B73CD5"/>
    <w:rsid w:val="00B77A3D"/>
    <w:rsid w:val="00B82108"/>
    <w:rsid w:val="00B82A85"/>
    <w:rsid w:val="00B84E7A"/>
    <w:rsid w:val="00B857A3"/>
    <w:rsid w:val="00B961F0"/>
    <w:rsid w:val="00B971D5"/>
    <w:rsid w:val="00B97209"/>
    <w:rsid w:val="00BA1642"/>
    <w:rsid w:val="00BA685D"/>
    <w:rsid w:val="00BA6ECF"/>
    <w:rsid w:val="00BB13DF"/>
    <w:rsid w:val="00BB27F4"/>
    <w:rsid w:val="00BC1499"/>
    <w:rsid w:val="00BC4470"/>
    <w:rsid w:val="00BE426B"/>
    <w:rsid w:val="00BF0DBE"/>
    <w:rsid w:val="00BF558F"/>
    <w:rsid w:val="00BF720E"/>
    <w:rsid w:val="00C00482"/>
    <w:rsid w:val="00C00997"/>
    <w:rsid w:val="00C01428"/>
    <w:rsid w:val="00C06BB8"/>
    <w:rsid w:val="00C07414"/>
    <w:rsid w:val="00C11F49"/>
    <w:rsid w:val="00C14024"/>
    <w:rsid w:val="00C16B7C"/>
    <w:rsid w:val="00C21543"/>
    <w:rsid w:val="00C24360"/>
    <w:rsid w:val="00C24CEF"/>
    <w:rsid w:val="00C24E18"/>
    <w:rsid w:val="00C30616"/>
    <w:rsid w:val="00C440DB"/>
    <w:rsid w:val="00C4496B"/>
    <w:rsid w:val="00C50E8D"/>
    <w:rsid w:val="00C5489C"/>
    <w:rsid w:val="00C67A15"/>
    <w:rsid w:val="00C67EAA"/>
    <w:rsid w:val="00C70972"/>
    <w:rsid w:val="00C70AB3"/>
    <w:rsid w:val="00C7183C"/>
    <w:rsid w:val="00C732A8"/>
    <w:rsid w:val="00C75389"/>
    <w:rsid w:val="00C75D97"/>
    <w:rsid w:val="00C77889"/>
    <w:rsid w:val="00C81F9A"/>
    <w:rsid w:val="00C83369"/>
    <w:rsid w:val="00C90996"/>
    <w:rsid w:val="00C949EC"/>
    <w:rsid w:val="00CA6AB8"/>
    <w:rsid w:val="00CA6B66"/>
    <w:rsid w:val="00CB138A"/>
    <w:rsid w:val="00CB4BC5"/>
    <w:rsid w:val="00CB7242"/>
    <w:rsid w:val="00CC77C0"/>
    <w:rsid w:val="00CD0747"/>
    <w:rsid w:val="00CD49C7"/>
    <w:rsid w:val="00CD60E6"/>
    <w:rsid w:val="00CE04E0"/>
    <w:rsid w:val="00CE2FA2"/>
    <w:rsid w:val="00CF0B10"/>
    <w:rsid w:val="00CF74EC"/>
    <w:rsid w:val="00D00F27"/>
    <w:rsid w:val="00D0343C"/>
    <w:rsid w:val="00D038B8"/>
    <w:rsid w:val="00D049CD"/>
    <w:rsid w:val="00D1148D"/>
    <w:rsid w:val="00D1290D"/>
    <w:rsid w:val="00D160D4"/>
    <w:rsid w:val="00D2500A"/>
    <w:rsid w:val="00D3072F"/>
    <w:rsid w:val="00D37F13"/>
    <w:rsid w:val="00D40317"/>
    <w:rsid w:val="00D42A7B"/>
    <w:rsid w:val="00D42ED5"/>
    <w:rsid w:val="00D478A6"/>
    <w:rsid w:val="00D50B74"/>
    <w:rsid w:val="00D53DB6"/>
    <w:rsid w:val="00D56EB5"/>
    <w:rsid w:val="00D64B21"/>
    <w:rsid w:val="00D67E33"/>
    <w:rsid w:val="00D7298E"/>
    <w:rsid w:val="00D75A0D"/>
    <w:rsid w:val="00D82C15"/>
    <w:rsid w:val="00D842FC"/>
    <w:rsid w:val="00D85986"/>
    <w:rsid w:val="00D92A61"/>
    <w:rsid w:val="00D92B43"/>
    <w:rsid w:val="00D97734"/>
    <w:rsid w:val="00D97F91"/>
    <w:rsid w:val="00DA1DEC"/>
    <w:rsid w:val="00DA284F"/>
    <w:rsid w:val="00DA3ABF"/>
    <w:rsid w:val="00DA4C64"/>
    <w:rsid w:val="00DA5907"/>
    <w:rsid w:val="00DA6002"/>
    <w:rsid w:val="00DB0F94"/>
    <w:rsid w:val="00DB44D8"/>
    <w:rsid w:val="00DC326C"/>
    <w:rsid w:val="00DD1DFC"/>
    <w:rsid w:val="00DD44EB"/>
    <w:rsid w:val="00DD5B16"/>
    <w:rsid w:val="00DE35BB"/>
    <w:rsid w:val="00DE6D46"/>
    <w:rsid w:val="00DE7A90"/>
    <w:rsid w:val="00DF0CBA"/>
    <w:rsid w:val="00DF1712"/>
    <w:rsid w:val="00E04937"/>
    <w:rsid w:val="00E07543"/>
    <w:rsid w:val="00E12F8A"/>
    <w:rsid w:val="00E14329"/>
    <w:rsid w:val="00E147C3"/>
    <w:rsid w:val="00E14A99"/>
    <w:rsid w:val="00E17AA4"/>
    <w:rsid w:val="00E2261B"/>
    <w:rsid w:val="00E30C34"/>
    <w:rsid w:val="00E32E89"/>
    <w:rsid w:val="00E409EA"/>
    <w:rsid w:val="00E41598"/>
    <w:rsid w:val="00E517BF"/>
    <w:rsid w:val="00E52CED"/>
    <w:rsid w:val="00E557EB"/>
    <w:rsid w:val="00E60AFD"/>
    <w:rsid w:val="00E60DC9"/>
    <w:rsid w:val="00E6106F"/>
    <w:rsid w:val="00E6249D"/>
    <w:rsid w:val="00E629EA"/>
    <w:rsid w:val="00E6575B"/>
    <w:rsid w:val="00E679D1"/>
    <w:rsid w:val="00E73771"/>
    <w:rsid w:val="00E75665"/>
    <w:rsid w:val="00E75C84"/>
    <w:rsid w:val="00E77FDD"/>
    <w:rsid w:val="00E81744"/>
    <w:rsid w:val="00E86B54"/>
    <w:rsid w:val="00E878F7"/>
    <w:rsid w:val="00E907BE"/>
    <w:rsid w:val="00E92279"/>
    <w:rsid w:val="00EA64FB"/>
    <w:rsid w:val="00EA77B2"/>
    <w:rsid w:val="00EB0FB5"/>
    <w:rsid w:val="00EB254A"/>
    <w:rsid w:val="00EB6667"/>
    <w:rsid w:val="00EB77D3"/>
    <w:rsid w:val="00EC3092"/>
    <w:rsid w:val="00EC4AFA"/>
    <w:rsid w:val="00EC678A"/>
    <w:rsid w:val="00EC7B89"/>
    <w:rsid w:val="00ED541B"/>
    <w:rsid w:val="00EE60DB"/>
    <w:rsid w:val="00EE64B0"/>
    <w:rsid w:val="00EE7098"/>
    <w:rsid w:val="00EF182F"/>
    <w:rsid w:val="00EF74C9"/>
    <w:rsid w:val="00EF7BBF"/>
    <w:rsid w:val="00F01732"/>
    <w:rsid w:val="00F07529"/>
    <w:rsid w:val="00F115C1"/>
    <w:rsid w:val="00F12948"/>
    <w:rsid w:val="00F14084"/>
    <w:rsid w:val="00F15F0D"/>
    <w:rsid w:val="00F171E4"/>
    <w:rsid w:val="00F20166"/>
    <w:rsid w:val="00F32A5B"/>
    <w:rsid w:val="00F32E50"/>
    <w:rsid w:val="00F353FB"/>
    <w:rsid w:val="00F37544"/>
    <w:rsid w:val="00F40175"/>
    <w:rsid w:val="00F41409"/>
    <w:rsid w:val="00F44997"/>
    <w:rsid w:val="00F53E1A"/>
    <w:rsid w:val="00F53F11"/>
    <w:rsid w:val="00F54EBE"/>
    <w:rsid w:val="00F55208"/>
    <w:rsid w:val="00F558D7"/>
    <w:rsid w:val="00F6292E"/>
    <w:rsid w:val="00F630BC"/>
    <w:rsid w:val="00F67534"/>
    <w:rsid w:val="00F67BD2"/>
    <w:rsid w:val="00F73668"/>
    <w:rsid w:val="00F73A1A"/>
    <w:rsid w:val="00F832D3"/>
    <w:rsid w:val="00F87576"/>
    <w:rsid w:val="00F95229"/>
    <w:rsid w:val="00F97BEC"/>
    <w:rsid w:val="00F97E91"/>
    <w:rsid w:val="00FA1004"/>
    <w:rsid w:val="00FA2FBA"/>
    <w:rsid w:val="00FA5F2C"/>
    <w:rsid w:val="00FB482E"/>
    <w:rsid w:val="00FB55FF"/>
    <w:rsid w:val="00FC2D4E"/>
    <w:rsid w:val="00FC5E14"/>
    <w:rsid w:val="00FC7E18"/>
    <w:rsid w:val="00FD00DB"/>
    <w:rsid w:val="00FD2BA8"/>
    <w:rsid w:val="00FD4706"/>
    <w:rsid w:val="00FD525D"/>
    <w:rsid w:val="00FD65E6"/>
    <w:rsid w:val="00FD7BB0"/>
    <w:rsid w:val="00FD7EA3"/>
    <w:rsid w:val="00FE072D"/>
    <w:rsid w:val="00FE54C3"/>
    <w:rsid w:val="00FE78D8"/>
    <w:rsid w:val="00FF1333"/>
    <w:rsid w:val="00FF18F2"/>
    <w:rsid w:val="00FF20B8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9DF5A9-56D2-4DB4-B8BE-1771D9B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4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26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95229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229"/>
    <w:pPr>
      <w:keepNext/>
      <w:keepLines/>
      <w:bidi w:val="0"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29"/>
    <w:pPr>
      <w:keepNext/>
      <w:keepLines/>
      <w:bidi w:val="0"/>
      <w:spacing w:before="40" w:line="259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29"/>
    <w:pPr>
      <w:keepNext/>
      <w:keepLines/>
      <w:bidi w:val="0"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F95229"/>
    <w:pPr>
      <w:keepNext/>
      <w:keepLines/>
      <w:bidi w:val="0"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29"/>
    <w:pPr>
      <w:keepNext/>
      <w:keepLines/>
      <w:bidi w:val="0"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29"/>
    <w:pPr>
      <w:keepNext/>
      <w:keepLines/>
      <w:bidi w:val="0"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29"/>
    <w:pPr>
      <w:keepNext/>
      <w:keepLines/>
      <w:bidi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6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42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90"/>
  </w:style>
  <w:style w:type="paragraph" w:styleId="Footer">
    <w:name w:val="footer"/>
    <w:basedOn w:val="Normal"/>
    <w:link w:val="FooterChar"/>
    <w:uiPriority w:val="99"/>
    <w:unhideWhenUsed/>
    <w:rsid w:val="00A42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90"/>
  </w:style>
  <w:style w:type="table" w:styleId="TableGrid">
    <w:name w:val="Table Grid"/>
    <w:basedOn w:val="TableNormal"/>
    <w:uiPriority w:val="59"/>
    <w:rsid w:val="00A4269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 Char,Char,Char Char Char Char Char Char Char Char Char Char,Char Char Char"/>
    <w:basedOn w:val="Normal"/>
    <w:link w:val="FootnoteTextChar"/>
    <w:unhideWhenUsed/>
    <w:rsid w:val="00A42690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aliases w:val=" Char Char,Char Char,Char Char Char Char Char Char Char Char Char Char Char,Char Char Char Char"/>
    <w:basedOn w:val="DefaultParagraphFont"/>
    <w:link w:val="FootnoteText"/>
    <w:rsid w:val="00A42690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A42690"/>
    <w:rPr>
      <w:vertAlign w:val="superscript"/>
    </w:rPr>
  </w:style>
  <w:style w:type="paragraph" w:styleId="BalloonText">
    <w:name w:val="Balloon Text"/>
    <w:basedOn w:val="Normal"/>
    <w:link w:val="BalloonTextChar"/>
    <w:rsid w:val="00A42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69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690"/>
    <w:pPr>
      <w:ind w:left="720"/>
      <w:contextualSpacing/>
    </w:pPr>
  </w:style>
  <w:style w:type="character" w:styleId="CommentReference">
    <w:name w:val="annotation reference"/>
    <w:basedOn w:val="DefaultParagraphFont"/>
    <w:rsid w:val="00A426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2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26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4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26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02FB0"/>
    <w:rPr>
      <w:i/>
      <w:iCs/>
    </w:rPr>
  </w:style>
  <w:style w:type="paragraph" w:styleId="NormalWeb">
    <w:name w:val="Normal (Web)"/>
    <w:basedOn w:val="Normal"/>
    <w:unhideWhenUsed/>
    <w:rsid w:val="00E409EA"/>
    <w:pPr>
      <w:bidi w:val="0"/>
      <w:spacing w:before="100" w:beforeAutospacing="1" w:after="100" w:afterAutospacing="1"/>
    </w:pPr>
    <w:rPr>
      <w:lang w:bidi="fa-IR"/>
    </w:rPr>
  </w:style>
  <w:style w:type="paragraph" w:styleId="NoSpacing">
    <w:name w:val="No Spacing"/>
    <w:uiPriority w:val="1"/>
    <w:qFormat/>
    <w:rsid w:val="001B3A36"/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Nazanin"/>
    </w:rPr>
  </w:style>
  <w:style w:type="paragraph" w:customStyle="1" w:styleId="xl66">
    <w:name w:val="xl66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67">
    <w:name w:val="xl67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68">
    <w:name w:val="xl68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69">
    <w:name w:val="xl69"/>
    <w:basedOn w:val="Normal"/>
    <w:rsid w:val="009904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cs="B Mitra"/>
      <w:color w:val="000000"/>
    </w:rPr>
  </w:style>
  <w:style w:type="paragraph" w:customStyle="1" w:styleId="xl70">
    <w:name w:val="xl70"/>
    <w:basedOn w:val="Normal"/>
    <w:rsid w:val="0099044B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71">
    <w:name w:val="xl71"/>
    <w:basedOn w:val="Normal"/>
    <w:rsid w:val="0099044B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72">
    <w:name w:val="xl72"/>
    <w:basedOn w:val="Normal"/>
    <w:rsid w:val="0099044B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73">
    <w:name w:val="xl73"/>
    <w:basedOn w:val="Normal"/>
    <w:rsid w:val="009904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74">
    <w:name w:val="xl74"/>
    <w:basedOn w:val="Normal"/>
    <w:rsid w:val="0099044B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75">
    <w:name w:val="xl75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76">
    <w:name w:val="xl76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</w:style>
  <w:style w:type="paragraph" w:customStyle="1" w:styleId="xl78">
    <w:name w:val="xl78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  <w:sz w:val="28"/>
      <w:szCs w:val="28"/>
    </w:rPr>
  </w:style>
  <w:style w:type="paragraph" w:customStyle="1" w:styleId="xl80">
    <w:name w:val="xl80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</w:pPr>
  </w:style>
  <w:style w:type="paragraph" w:customStyle="1" w:styleId="xl82">
    <w:name w:val="xl82"/>
    <w:basedOn w:val="Normal"/>
    <w:rsid w:val="0099044B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  <w:sz w:val="28"/>
      <w:szCs w:val="28"/>
    </w:rPr>
  </w:style>
  <w:style w:type="paragraph" w:customStyle="1" w:styleId="xl83">
    <w:name w:val="xl83"/>
    <w:basedOn w:val="Normal"/>
    <w:rsid w:val="0099044B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  <w:sz w:val="28"/>
      <w:szCs w:val="28"/>
    </w:rPr>
  </w:style>
  <w:style w:type="paragraph" w:customStyle="1" w:styleId="xl84">
    <w:name w:val="xl84"/>
    <w:basedOn w:val="Normal"/>
    <w:rsid w:val="0099044B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  <w:sz w:val="28"/>
      <w:szCs w:val="28"/>
    </w:rPr>
  </w:style>
  <w:style w:type="paragraph" w:customStyle="1" w:styleId="xl85">
    <w:name w:val="xl85"/>
    <w:basedOn w:val="Normal"/>
    <w:rsid w:val="0099044B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  <w:sz w:val="28"/>
      <w:szCs w:val="28"/>
    </w:rPr>
  </w:style>
  <w:style w:type="paragraph" w:customStyle="1" w:styleId="xl86">
    <w:name w:val="xl86"/>
    <w:basedOn w:val="Normal"/>
    <w:rsid w:val="0099044B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87">
    <w:name w:val="xl87"/>
    <w:basedOn w:val="Normal"/>
    <w:rsid w:val="0099044B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</w:rPr>
  </w:style>
  <w:style w:type="paragraph" w:customStyle="1" w:styleId="xl88">
    <w:name w:val="xl88"/>
    <w:basedOn w:val="Normal"/>
    <w:rsid w:val="009904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cs="B Mitra"/>
      <w:color w:val="000000"/>
    </w:rPr>
  </w:style>
  <w:style w:type="paragraph" w:customStyle="1" w:styleId="xl89">
    <w:name w:val="xl89"/>
    <w:basedOn w:val="Normal"/>
    <w:rsid w:val="009904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cs="B Mitra"/>
      <w:color w:val="000000"/>
    </w:rPr>
  </w:style>
  <w:style w:type="paragraph" w:customStyle="1" w:styleId="xl90">
    <w:name w:val="xl90"/>
    <w:basedOn w:val="Normal"/>
    <w:rsid w:val="0099044B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  <w:sz w:val="28"/>
      <w:szCs w:val="28"/>
    </w:rPr>
  </w:style>
  <w:style w:type="paragraph" w:customStyle="1" w:styleId="xl91">
    <w:name w:val="xl91"/>
    <w:basedOn w:val="Normal"/>
    <w:rsid w:val="0099044B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B Mitra"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844D3A"/>
    <w:pPr>
      <w:jc w:val="center"/>
    </w:pPr>
    <w:rPr>
      <w:rFonts w:cs="B Zar"/>
      <w:b/>
      <w:bCs/>
      <w:color w:val="000000" w:themeColor="text1"/>
      <w:sz w:val="20"/>
      <w:szCs w:val="20"/>
      <w:lang w:bidi="fa-IR"/>
    </w:rPr>
  </w:style>
  <w:style w:type="paragraph" w:customStyle="1" w:styleId="Style2">
    <w:name w:val="Style2"/>
    <w:basedOn w:val="Normal"/>
    <w:link w:val="Style2Char"/>
    <w:qFormat/>
    <w:rsid w:val="00844D3A"/>
    <w:pPr>
      <w:framePr w:hSpace="180" w:wrap="around" w:vAnchor="text" w:hAnchor="margin" w:xAlign="center" w:y="96"/>
      <w:jc w:val="center"/>
    </w:pPr>
    <w:rPr>
      <w:rFonts w:cs="B Mitra"/>
      <w:b/>
      <w:bCs/>
      <w:color w:val="000000" w:themeColor="text1"/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844D3A"/>
    <w:rPr>
      <w:rFonts w:ascii="Times New Roman" w:eastAsia="Times New Roman" w:hAnsi="Times New Roman" w:cs="B Zar"/>
      <w:b/>
      <w:bCs/>
      <w:color w:val="000000" w:themeColor="text1"/>
      <w:sz w:val="20"/>
      <w:szCs w:val="20"/>
      <w:lang w:bidi="fa-IR"/>
    </w:rPr>
  </w:style>
  <w:style w:type="paragraph" w:styleId="EndnoteText">
    <w:name w:val="endnote text"/>
    <w:basedOn w:val="Normal"/>
    <w:link w:val="EndnoteTextChar"/>
    <w:unhideWhenUsed/>
    <w:rsid w:val="00DA3ABF"/>
    <w:rPr>
      <w:sz w:val="20"/>
      <w:szCs w:val="20"/>
    </w:rPr>
  </w:style>
  <w:style w:type="character" w:customStyle="1" w:styleId="Style2Char">
    <w:name w:val="Style2 Char"/>
    <w:basedOn w:val="DefaultParagraphFont"/>
    <w:link w:val="Style2"/>
    <w:rsid w:val="00844D3A"/>
    <w:rPr>
      <w:rFonts w:ascii="Times New Roman" w:eastAsia="Times New Roman" w:hAnsi="Times New Roman" w:cs="B Mitra"/>
      <w:b/>
      <w:bCs/>
      <w:color w:val="000000" w:themeColor="text1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rsid w:val="00DA3AB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3AB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F95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522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2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2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F9522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2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2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2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nhideWhenUsed/>
    <w:qFormat/>
    <w:rsid w:val="00F95229"/>
    <w:pPr>
      <w:bidi w:val="0"/>
      <w:spacing w:after="160"/>
    </w:pPr>
    <w:rPr>
      <w:rFonts w:asciiTheme="minorHAnsi" w:eastAsiaTheme="minorEastAsia" w:hAnsiTheme="minorHAnsi" w:cstheme="minorBidi"/>
      <w:b/>
      <w:bCs/>
      <w:smallCaps/>
      <w:color w:val="44546A" w:themeColor="text2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5229"/>
    <w:pPr>
      <w:bidi w:val="0"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9522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29"/>
    <w:pPr>
      <w:numPr>
        <w:ilvl w:val="1"/>
      </w:numPr>
      <w:bidi w:val="0"/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22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qFormat/>
    <w:rsid w:val="00F9522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95229"/>
    <w:pPr>
      <w:bidi w:val="0"/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95229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29"/>
    <w:pPr>
      <w:bidi w:val="0"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2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9522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952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9522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9522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9522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95229"/>
    <w:pPr>
      <w:bidi w:val="0"/>
      <w:spacing w:before="400" w:after="40"/>
      <w:outlineLvl w:val="9"/>
    </w:pPr>
    <w:rPr>
      <w:b w:val="0"/>
      <w:bCs w:val="0"/>
      <w:color w:val="1F4E79" w:themeColor="accent1" w:themeShade="80"/>
      <w:sz w:val="36"/>
      <w:szCs w:val="36"/>
    </w:rPr>
  </w:style>
  <w:style w:type="character" w:styleId="Hyperlink">
    <w:name w:val="Hyperlink"/>
    <w:basedOn w:val="DefaultParagraphFont"/>
    <w:uiPriority w:val="99"/>
    <w:rsid w:val="00926606"/>
    <w:rPr>
      <w:color w:val="0000FF"/>
      <w:u w:val="single"/>
    </w:rPr>
  </w:style>
  <w:style w:type="character" w:styleId="PageNumber">
    <w:name w:val="page number"/>
    <w:basedOn w:val="DefaultParagraphFont"/>
    <w:rsid w:val="00926606"/>
  </w:style>
  <w:style w:type="paragraph" w:styleId="BodyText2">
    <w:name w:val="Body Text 2"/>
    <w:basedOn w:val="Normal"/>
    <w:link w:val="BodyText2Char"/>
    <w:rsid w:val="00926606"/>
    <w:pPr>
      <w:tabs>
        <w:tab w:val="left" w:pos="404"/>
      </w:tabs>
      <w:jc w:val="both"/>
    </w:pPr>
    <w:rPr>
      <w:rFonts w:cs="Titr"/>
      <w:b/>
      <w:bCs/>
    </w:rPr>
  </w:style>
  <w:style w:type="character" w:customStyle="1" w:styleId="BodyText2Char">
    <w:name w:val="Body Text 2 Char"/>
    <w:basedOn w:val="DefaultParagraphFont"/>
    <w:link w:val="BodyText2"/>
    <w:rsid w:val="00926606"/>
    <w:rPr>
      <w:rFonts w:ascii="Times New Roman" w:eastAsia="Times New Roman" w:hAnsi="Times New Roman" w:cs="Titr"/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9266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26606"/>
    <w:rPr>
      <w:rFonts w:ascii="Tahoma" w:eastAsia="Times New Roman" w:hAnsi="Tahoma" w:cs="Tahoma"/>
      <w:sz w:val="16"/>
      <w:szCs w:val="16"/>
    </w:rPr>
  </w:style>
  <w:style w:type="character" w:customStyle="1" w:styleId="FootnoteTextChar1">
    <w:name w:val="Footnote Text Char1"/>
    <w:basedOn w:val="DefaultParagraphFont"/>
    <w:semiHidden/>
    <w:rsid w:val="00926606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26606"/>
    <w:pPr>
      <w:spacing w:line="312" w:lineRule="auto"/>
    </w:pPr>
    <w:rPr>
      <w:rFonts w:cs="Nazanin"/>
      <w:szCs w:val="26"/>
    </w:rPr>
  </w:style>
  <w:style w:type="character" w:customStyle="1" w:styleId="BodyTextChar">
    <w:name w:val="Body Text Char"/>
    <w:basedOn w:val="DefaultParagraphFont"/>
    <w:link w:val="BodyText"/>
    <w:rsid w:val="00926606"/>
    <w:rPr>
      <w:rFonts w:ascii="Times New Roman" w:eastAsia="Times New Roman" w:hAnsi="Times New Roman" w:cs="Nazanin"/>
      <w:sz w:val="24"/>
      <w:szCs w:val="26"/>
    </w:rPr>
  </w:style>
  <w:style w:type="paragraph" w:customStyle="1" w:styleId="textm">
    <w:name w:val="textm"/>
    <w:basedOn w:val="Normal"/>
    <w:rsid w:val="00926606"/>
    <w:pPr>
      <w:bidi w:val="0"/>
      <w:spacing w:before="225" w:after="225"/>
      <w:jc w:val="right"/>
    </w:pPr>
  </w:style>
  <w:style w:type="paragraph" w:customStyle="1" w:styleId="3">
    <w:name w:val="3"/>
    <w:basedOn w:val="Normal"/>
    <w:rsid w:val="00926606"/>
    <w:pPr>
      <w:bidi w:val="0"/>
      <w:spacing w:before="20" w:after="100" w:afterAutospacing="1" w:line="340" w:lineRule="atLeast"/>
      <w:ind w:right="600" w:firstLine="300"/>
      <w:jc w:val="both"/>
    </w:pPr>
    <w:rPr>
      <w:rFonts w:cs="Nazanin"/>
      <w:color w:val="003366"/>
    </w:rPr>
  </w:style>
  <w:style w:type="paragraph" w:customStyle="1" w:styleId="matn">
    <w:name w:val="matn"/>
    <w:basedOn w:val="Normal"/>
    <w:rsid w:val="00926606"/>
    <w:pPr>
      <w:bidi w:val="0"/>
      <w:spacing w:before="100" w:beforeAutospacing="1" w:after="100" w:afterAutospacing="1"/>
      <w:jc w:val="both"/>
    </w:pPr>
    <w:rPr>
      <w:b/>
      <w:bCs/>
      <w:color w:val="000000"/>
    </w:rPr>
  </w:style>
  <w:style w:type="paragraph" w:styleId="BodyText3">
    <w:name w:val="Body Text 3"/>
    <w:basedOn w:val="Normal"/>
    <w:link w:val="BodyText3Char"/>
    <w:rsid w:val="009266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6606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4">
    <w:name w:val="Char Char4"/>
    <w:basedOn w:val="DefaultParagraphFont"/>
    <w:rsid w:val="00926606"/>
  </w:style>
  <w:style w:type="character" w:customStyle="1" w:styleId="CharChar5">
    <w:name w:val="Char Char5"/>
    <w:basedOn w:val="DefaultParagraphFont"/>
    <w:rsid w:val="009266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Heading1">
    <w:name w:val="Style Heading 1 +"/>
    <w:basedOn w:val="Heading1"/>
    <w:link w:val="StyleHeading1Char"/>
    <w:autoRedefine/>
    <w:rsid w:val="00926606"/>
    <w:pPr>
      <w:spacing w:before="0" w:line="360" w:lineRule="auto"/>
      <w:jc w:val="lowKashida"/>
    </w:pPr>
    <w:rPr>
      <w:rFonts w:ascii="Verdana" w:eastAsia="Times New Roman" w:hAnsi="Verdana" w:cs="B Zar"/>
      <w:b w:val="0"/>
      <w:bCs w:val="0"/>
      <w:szCs w:val="24"/>
      <w:lang w:bidi="fa-IR"/>
    </w:rPr>
  </w:style>
  <w:style w:type="character" w:customStyle="1" w:styleId="StyleHeading1Char">
    <w:name w:val="Style Heading 1 + Char"/>
    <w:basedOn w:val="Heading1Char"/>
    <w:link w:val="StyleHeading1"/>
    <w:rsid w:val="00926606"/>
    <w:rPr>
      <w:rFonts w:ascii="Verdana" w:eastAsia="Times New Roman" w:hAnsi="Verdana" w:cs="B Zar"/>
      <w:b w:val="0"/>
      <w:bCs w:val="0"/>
      <w:color w:val="2E74B5" w:themeColor="accent1" w:themeShade="BF"/>
      <w:sz w:val="28"/>
      <w:szCs w:val="24"/>
      <w:lang w:bidi="fa-IR"/>
    </w:rPr>
  </w:style>
  <w:style w:type="paragraph" w:customStyle="1" w:styleId="StyleHeading2">
    <w:name w:val="Style Heading 2 +"/>
    <w:basedOn w:val="Heading2"/>
    <w:autoRedefine/>
    <w:rsid w:val="00926606"/>
    <w:pPr>
      <w:keepLines w:val="0"/>
      <w:bidi/>
      <w:spacing w:before="200" w:after="60" w:line="360" w:lineRule="auto"/>
      <w:jc w:val="lowKashida"/>
    </w:pPr>
    <w:rPr>
      <w:rFonts w:ascii="Times New Roman Bold" w:eastAsia="Times New Roman" w:hAnsi="Times New Roman Bold" w:cs="B Zar"/>
      <w:b/>
      <w:bCs/>
      <w:color w:val="auto"/>
      <w:sz w:val="24"/>
      <w:szCs w:val="24"/>
      <w:lang w:bidi="fa-IR"/>
    </w:rPr>
  </w:style>
  <w:style w:type="table" w:styleId="TableColumns5">
    <w:name w:val="Table Columns 5"/>
    <w:basedOn w:val="TableNormal"/>
    <w:rsid w:val="00926606"/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926606"/>
    <w:pPr>
      <w:tabs>
        <w:tab w:val="right" w:leader="dot" w:pos="9913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GridTable1Light1">
    <w:name w:val="Grid Table 1 Light1"/>
    <w:basedOn w:val="TableNormal"/>
    <w:uiPriority w:val="46"/>
    <w:rsid w:val="00926606"/>
    <w:pPr>
      <w:bidi w:val="0"/>
      <w:ind w:right="-851" w:hanging="42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2">
    <w:name w:val="toc 2"/>
    <w:basedOn w:val="Normal"/>
    <w:next w:val="Normal"/>
    <w:autoRedefine/>
    <w:uiPriority w:val="39"/>
    <w:unhideWhenUsed/>
    <w:rsid w:val="00926606"/>
    <w:pPr>
      <w:tabs>
        <w:tab w:val="right" w:leader="dot" w:pos="9922"/>
      </w:tabs>
      <w:spacing w:line="276" w:lineRule="auto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926606"/>
    <w:pPr>
      <w:tabs>
        <w:tab w:val="right" w:leader="dot" w:pos="9922"/>
      </w:tabs>
      <w:spacing w:line="276" w:lineRule="auto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92660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92660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92660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92660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92660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92660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480E-D604-4989-885F-25194FB2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5095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mohamad jahani</dc:creator>
  <cp:keywords/>
  <dc:description/>
  <cp:lastModifiedBy>mousapour</cp:lastModifiedBy>
  <cp:revision>3</cp:revision>
  <cp:lastPrinted>2016-08-20T03:31:00Z</cp:lastPrinted>
  <dcterms:created xsi:type="dcterms:W3CDTF">2017-02-27T08:26:00Z</dcterms:created>
  <dcterms:modified xsi:type="dcterms:W3CDTF">2017-03-04T06:52:00Z</dcterms:modified>
</cp:coreProperties>
</file>