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36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31A8E" w:rsidTr="00794850">
        <w:tc>
          <w:tcPr>
            <w:tcW w:w="10790" w:type="dxa"/>
          </w:tcPr>
          <w:p w:rsidR="00331A8E" w:rsidRPr="0008509C" w:rsidRDefault="00331A8E" w:rsidP="00794850">
            <w:pPr>
              <w:bidi/>
              <w:rPr>
                <w:bCs/>
              </w:rPr>
            </w:pPr>
            <w:r w:rsidRPr="0008509C">
              <w:rPr>
                <w:rFonts w:ascii="B Titr" w:eastAsiaTheme="majorEastAsia" w:hAnsi="B Titr" w:cs="B Titr" w:hint="cs"/>
                <w:bCs/>
                <w:rtl/>
              </w:rPr>
              <w:t xml:space="preserve">دستور </w:t>
            </w:r>
            <w:r>
              <w:rPr>
                <w:rFonts w:ascii="B Titr" w:eastAsiaTheme="majorEastAsia" w:hAnsi="B Titr" w:cs="B Titr" w:hint="cs"/>
                <w:bCs/>
                <w:rtl/>
              </w:rPr>
              <w:t>اول</w:t>
            </w:r>
            <w:r w:rsidRPr="0008509C">
              <w:rPr>
                <w:rFonts w:ascii="B Titr" w:eastAsiaTheme="majorEastAsia" w:hAnsi="B Titr" w:cs="B Titr" w:hint="cs"/>
                <w:bCs/>
                <w:rtl/>
              </w:rPr>
              <w:t xml:space="preserve"> :</w:t>
            </w:r>
            <w:r>
              <w:rPr>
                <w:rFonts w:hint="cs"/>
                <w:rtl/>
              </w:rPr>
              <w:t xml:space="preserve"> </w:t>
            </w:r>
            <w:r w:rsidRPr="00DC38AB">
              <w:rPr>
                <w:rtl/>
              </w:rPr>
              <w:t xml:space="preserve"> </w:t>
            </w:r>
            <w:r w:rsidRPr="0008509C">
              <w:rPr>
                <w:bCs/>
              </w:rPr>
              <w:t xml:space="preserve"> </w:t>
            </w:r>
            <w:r w:rsidRPr="002301DA">
              <w:rPr>
                <w:rFonts w:hint="cs"/>
                <w:bCs/>
                <w:i/>
                <w:iCs/>
                <w:u w:val="single"/>
                <w:rtl/>
              </w:rPr>
              <w:t xml:space="preserve">مثال </w:t>
            </w:r>
            <w:r>
              <w:rPr>
                <w:rFonts w:hint="cs"/>
                <w:bCs/>
                <w:rtl/>
              </w:rPr>
              <w:t xml:space="preserve">: </w:t>
            </w:r>
            <w:r>
              <w:rPr>
                <w:rFonts w:ascii="Cambria" w:hAnsi="Cambria" w:hint="cs"/>
                <w:b w:val="0"/>
                <w:bCs/>
                <w:rtl/>
              </w:rPr>
              <w:t>اصلاحیه نمودار ساختارسازمانی دانشگاه</w:t>
            </w:r>
            <w:r>
              <w:rPr>
                <w:rFonts w:hint="cs"/>
                <w:bCs/>
                <w:rtl/>
              </w:rPr>
              <w:t xml:space="preserve"> </w:t>
            </w:r>
          </w:p>
          <w:p w:rsidR="00331A8E" w:rsidRPr="00B02E72" w:rsidRDefault="00331A8E" w:rsidP="00794850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8565"/>
              </w:tabs>
              <w:outlineLvl w:val="0"/>
            </w:pPr>
            <w:r w:rsidRPr="00B02E72">
              <w:rPr>
                <w:rFonts w:hint="cs"/>
                <w:rtl/>
              </w:rPr>
              <w:t>پیشنهاد دستور</w:t>
            </w:r>
            <w:r>
              <w:rPr>
                <w:rFonts w:hint="cs"/>
                <w:rtl/>
              </w:rPr>
              <w:t xml:space="preserve">: </w:t>
            </w:r>
            <w:r w:rsidR="00794850">
              <w:rPr>
                <w:rtl/>
              </w:rPr>
              <w:tab/>
            </w:r>
          </w:p>
          <w:p w:rsidR="00331A8E" w:rsidRPr="00331A8E" w:rsidRDefault="00331A8E" w:rsidP="00794850">
            <w:pPr>
              <w:bidi/>
              <w:spacing w:line="276" w:lineRule="auto"/>
              <w:ind w:right="142"/>
              <w:rPr>
                <w:rFonts w:ascii="Cambria" w:hAnsi="Cambria"/>
                <w:b w:val="0"/>
                <w:bCs/>
              </w:rPr>
            </w:pPr>
            <w:r w:rsidRPr="00943240">
              <w:rPr>
                <w:rFonts w:ascii="Cambria" w:hAnsi="Cambria"/>
                <w:b w:val="0"/>
                <w:bCs/>
                <w:rtl/>
              </w:rPr>
              <w:t xml:space="preserve">به استناد </w:t>
            </w:r>
            <w:r w:rsidRPr="00943240">
              <w:rPr>
                <w:rFonts w:ascii="Cambria" w:hAnsi="Cambria" w:hint="cs"/>
                <w:b w:val="0"/>
                <w:bCs/>
                <w:rtl/>
              </w:rPr>
              <w:t xml:space="preserve">ماده یک قانون احکام دائمی </w:t>
            </w:r>
            <w:r w:rsidRPr="00943240">
              <w:rPr>
                <w:rFonts w:ascii="Cambria" w:hAnsi="Cambria"/>
                <w:b w:val="0"/>
                <w:bCs/>
                <w:rtl/>
              </w:rPr>
              <w:t>برنامه‌ها</w:t>
            </w:r>
            <w:r w:rsidRPr="00943240">
              <w:rPr>
                <w:rFonts w:ascii="Cambria" w:hAnsi="Cambria" w:hint="cs"/>
                <w:b w:val="0"/>
                <w:bCs/>
                <w:rtl/>
              </w:rPr>
              <w:t xml:space="preserve">ی </w:t>
            </w:r>
            <w:r w:rsidRPr="00943240">
              <w:rPr>
                <w:rFonts w:ascii="Cambria" w:hAnsi="Cambria"/>
                <w:b w:val="0"/>
                <w:bCs/>
                <w:rtl/>
              </w:rPr>
              <w:t>توسعه‌ا</w:t>
            </w:r>
            <w:r w:rsidRPr="00943240">
              <w:rPr>
                <w:rFonts w:ascii="Cambria" w:hAnsi="Cambria" w:hint="cs"/>
                <w:b w:val="0"/>
                <w:bCs/>
                <w:rtl/>
              </w:rPr>
              <w:t>ی کشور</w:t>
            </w:r>
            <w:r w:rsidRPr="00943240">
              <w:rPr>
                <w:rFonts w:ascii="Cambria" w:hAnsi="Cambria"/>
                <w:b w:val="0"/>
                <w:bCs/>
                <w:rtl/>
              </w:rPr>
              <w:t xml:space="preserve"> </w:t>
            </w:r>
            <w:r w:rsidRPr="00943240">
              <w:rPr>
                <w:rFonts w:ascii="Cambria" w:hAnsi="Cambria" w:hint="cs"/>
                <w:b w:val="0"/>
                <w:bCs/>
                <w:rtl/>
              </w:rPr>
              <w:t xml:space="preserve"> هیأت  امناء</w:t>
            </w:r>
            <w:r>
              <w:rPr>
                <w:rFonts w:ascii="Cambria" w:hAnsi="Cambria" w:hint="cs"/>
                <w:b w:val="0"/>
                <w:bCs/>
                <w:rtl/>
              </w:rPr>
              <w:t xml:space="preserve">، با تغییرات در نمودار ساختار سازمانی، مدیریت امور پردیس های استان و پردیس ها و واحدهای تابعه آن با رعایت سقف پست های سازمانی مصوب به شرح  </w:t>
            </w:r>
            <w:r w:rsidRPr="00901230">
              <w:rPr>
                <w:rFonts w:ascii="Cambria" w:hAnsi="Cambria" w:cs="B Titr" w:hint="cs"/>
                <w:b w:val="0"/>
                <w:bCs/>
                <w:rtl/>
              </w:rPr>
              <w:t xml:space="preserve">پیوست شماره </w:t>
            </w:r>
            <w:r>
              <w:rPr>
                <w:rFonts w:ascii="Cambria" w:hAnsi="Cambria" w:cs="B Titr" w:hint="cs"/>
                <w:b w:val="0"/>
                <w:bCs/>
                <w:rtl/>
              </w:rPr>
              <w:t>دو</w:t>
            </w:r>
            <w:r w:rsidRPr="00943240">
              <w:rPr>
                <w:rFonts w:ascii="Cambria" w:hAnsi="Cambria" w:hint="cs"/>
                <w:b w:val="0"/>
                <w:bCs/>
                <w:rtl/>
              </w:rPr>
              <w:t xml:space="preserve"> </w:t>
            </w:r>
            <w:r>
              <w:rPr>
                <w:rFonts w:ascii="Cambria" w:hAnsi="Cambria" w:hint="cs"/>
                <w:b w:val="0"/>
                <w:bCs/>
                <w:rtl/>
              </w:rPr>
              <w:t xml:space="preserve"> موافقت نمود.</w:t>
            </w:r>
          </w:p>
        </w:tc>
      </w:tr>
      <w:tr w:rsidR="00331A8E" w:rsidTr="00794850">
        <w:tc>
          <w:tcPr>
            <w:tcW w:w="10790" w:type="dxa"/>
          </w:tcPr>
          <w:p w:rsidR="00331A8E" w:rsidRPr="00331A8E" w:rsidRDefault="00331A8E" w:rsidP="00794850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outlineLvl w:val="0"/>
              <w:rPr>
                <w:rtl/>
              </w:rPr>
            </w:pPr>
            <w:r w:rsidRPr="00331A8E">
              <w:rPr>
                <w:rtl/>
              </w:rPr>
              <w:t>دستور</w:t>
            </w:r>
            <w:r w:rsidRPr="00331A8E">
              <w:rPr>
                <w:rFonts w:hint="cs"/>
                <w:rtl/>
              </w:rPr>
              <w:t>دوم</w:t>
            </w:r>
            <w:r w:rsidRPr="00331A8E">
              <w:rPr>
                <w:rtl/>
              </w:rPr>
              <w:t xml:space="preserve">:  </w:t>
            </w:r>
          </w:p>
          <w:p w:rsidR="00331A8E" w:rsidRDefault="00331A8E" w:rsidP="0045182F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outlineLvl w:val="0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B02E72">
              <w:rPr>
                <w:rFonts w:hint="cs"/>
                <w:rtl/>
              </w:rPr>
              <w:t xml:space="preserve"> پیشنهاد </w:t>
            </w:r>
            <w:r w:rsidR="0045182F">
              <w:rPr>
                <w:rFonts w:hint="cs"/>
                <w:rtl/>
              </w:rPr>
              <w:t>مصوبه</w:t>
            </w:r>
            <w:r>
              <w:rPr>
                <w:rFonts w:hint="cs"/>
                <w:rtl/>
              </w:rPr>
              <w:t>:</w:t>
            </w:r>
          </w:p>
          <w:p w:rsidR="00331A8E" w:rsidRDefault="00331A8E" w:rsidP="00794850">
            <w:pPr>
              <w:bidi/>
              <w:rPr>
                <w:rtl/>
              </w:rPr>
            </w:pPr>
          </w:p>
          <w:p w:rsidR="00331A8E" w:rsidRPr="005F00EF" w:rsidRDefault="00331A8E" w:rsidP="00794850">
            <w:pPr>
              <w:bidi/>
              <w:rPr>
                <w:sz w:val="16"/>
                <w:szCs w:val="16"/>
                <w:rtl/>
              </w:rPr>
            </w:pPr>
          </w:p>
          <w:p w:rsidR="00331A8E" w:rsidRPr="00331A8E" w:rsidRDefault="00331A8E" w:rsidP="00794850">
            <w:pPr>
              <w:bidi/>
            </w:pPr>
          </w:p>
        </w:tc>
      </w:tr>
      <w:tr w:rsidR="00331A8E" w:rsidTr="00794850">
        <w:tc>
          <w:tcPr>
            <w:tcW w:w="10790" w:type="dxa"/>
          </w:tcPr>
          <w:p w:rsidR="00331A8E" w:rsidRPr="008F3333" w:rsidRDefault="00331A8E" w:rsidP="00794850">
            <w:pPr>
              <w:bidi/>
              <w:rPr>
                <w:bCs/>
                <w:rtl/>
              </w:rPr>
            </w:pPr>
            <w:r w:rsidRPr="008F3333">
              <w:rPr>
                <w:rFonts w:ascii="B Titr" w:eastAsiaTheme="majorEastAsia" w:hAnsi="B Titr" w:cs="B Titr" w:hint="cs"/>
                <w:bCs/>
                <w:rtl/>
              </w:rPr>
              <w:t>دستور</w:t>
            </w:r>
            <w:r>
              <w:rPr>
                <w:rFonts w:ascii="B Titr" w:eastAsiaTheme="majorEastAsia" w:hAnsi="B Titr" w:cs="B Titr"/>
                <w:bCs/>
              </w:rPr>
              <w:t xml:space="preserve"> </w:t>
            </w:r>
            <w:r>
              <w:rPr>
                <w:rFonts w:ascii="B Titr" w:eastAsiaTheme="majorEastAsia" w:hAnsi="B Titr" w:cs="B Titr" w:hint="cs"/>
                <w:bCs/>
                <w:rtl/>
              </w:rPr>
              <w:t xml:space="preserve">سوم </w:t>
            </w:r>
            <w:r w:rsidRPr="008F3333">
              <w:rPr>
                <w:rFonts w:ascii="B Titr" w:eastAsiaTheme="majorEastAsia" w:hAnsi="B Titr" w:cs="B Titr" w:hint="cs"/>
                <w:bCs/>
                <w:rtl/>
              </w:rPr>
              <w:t>:</w:t>
            </w:r>
            <w:r w:rsidRPr="008F3333">
              <w:rPr>
                <w:rFonts w:hint="cs"/>
                <w:bCs/>
                <w:rtl/>
              </w:rPr>
              <w:t xml:space="preserve"> </w:t>
            </w:r>
            <w:r>
              <w:rPr>
                <w:rFonts w:hint="cs"/>
                <w:bCs/>
                <w:rtl/>
              </w:rPr>
              <w:t xml:space="preserve"> </w:t>
            </w:r>
          </w:p>
          <w:p w:rsidR="00331A8E" w:rsidRDefault="00331A8E" w:rsidP="0045182F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outlineLvl w:val="0"/>
              <w:rPr>
                <w:rtl/>
              </w:rPr>
            </w:pPr>
            <w:r w:rsidRPr="008F3333">
              <w:rPr>
                <w:rFonts w:hint="cs"/>
                <w:rtl/>
              </w:rPr>
              <w:t xml:space="preserve">پیشنهاد </w:t>
            </w:r>
            <w:r w:rsidR="0045182F">
              <w:rPr>
                <w:rFonts w:hint="cs"/>
                <w:rtl/>
              </w:rPr>
              <w:t>مصوبه</w:t>
            </w:r>
            <w:r w:rsidRPr="008F3333">
              <w:rPr>
                <w:rFonts w:hint="cs"/>
                <w:rtl/>
              </w:rPr>
              <w:t xml:space="preserve">: </w:t>
            </w:r>
          </w:p>
          <w:p w:rsidR="00331A8E" w:rsidRDefault="00331A8E" w:rsidP="00794850">
            <w:pPr>
              <w:bidi/>
              <w:rPr>
                <w:rtl/>
              </w:rPr>
            </w:pPr>
          </w:p>
          <w:p w:rsidR="00331A8E" w:rsidRDefault="00331A8E" w:rsidP="00794850">
            <w:pPr>
              <w:bidi/>
              <w:rPr>
                <w:rtl/>
              </w:rPr>
            </w:pPr>
          </w:p>
          <w:p w:rsidR="00331A8E" w:rsidRPr="004637B0" w:rsidRDefault="00331A8E" w:rsidP="00794850">
            <w:pPr>
              <w:bidi/>
              <w:rPr>
                <w:sz w:val="18"/>
                <w:szCs w:val="18"/>
              </w:rPr>
            </w:pPr>
          </w:p>
        </w:tc>
      </w:tr>
      <w:tr w:rsidR="00331A8E" w:rsidTr="00794850">
        <w:tc>
          <w:tcPr>
            <w:tcW w:w="10790" w:type="dxa"/>
          </w:tcPr>
          <w:p w:rsidR="00331A8E" w:rsidRPr="008F3333" w:rsidRDefault="00331A8E" w:rsidP="00794850">
            <w:pPr>
              <w:bidi/>
              <w:rPr>
                <w:bCs/>
                <w:rtl/>
              </w:rPr>
            </w:pPr>
            <w:r w:rsidRPr="008F3333">
              <w:rPr>
                <w:rFonts w:ascii="B Titr" w:eastAsiaTheme="majorEastAsia" w:hAnsi="B Titr" w:cs="B Titr" w:hint="cs"/>
                <w:bCs/>
                <w:rtl/>
              </w:rPr>
              <w:t>دستور</w:t>
            </w:r>
            <w:r>
              <w:rPr>
                <w:rFonts w:ascii="B Titr" w:eastAsiaTheme="majorEastAsia" w:hAnsi="B Titr" w:cs="B Titr" w:hint="cs"/>
                <w:bCs/>
                <w:rtl/>
              </w:rPr>
              <w:t>چهارم</w:t>
            </w:r>
            <w:r w:rsidRPr="008F3333">
              <w:rPr>
                <w:rFonts w:ascii="B Titr" w:eastAsiaTheme="majorEastAsia" w:hAnsi="B Titr" w:cs="B Titr" w:hint="cs"/>
                <w:bCs/>
                <w:rtl/>
              </w:rPr>
              <w:t>:</w:t>
            </w:r>
            <w:r w:rsidRPr="008F3333">
              <w:rPr>
                <w:rFonts w:hint="cs"/>
                <w:bCs/>
                <w:rtl/>
              </w:rPr>
              <w:t xml:space="preserve"> </w:t>
            </w:r>
            <w:r>
              <w:rPr>
                <w:rFonts w:hint="cs"/>
                <w:bCs/>
                <w:rtl/>
              </w:rPr>
              <w:t xml:space="preserve"> </w:t>
            </w:r>
          </w:p>
          <w:p w:rsidR="00331A8E" w:rsidRDefault="00331A8E" w:rsidP="0045182F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outlineLvl w:val="0"/>
              <w:rPr>
                <w:rtl/>
              </w:rPr>
            </w:pPr>
            <w:r w:rsidRPr="008F3333">
              <w:rPr>
                <w:rFonts w:hint="cs"/>
                <w:rtl/>
              </w:rPr>
              <w:t xml:space="preserve">پیشنهاد </w:t>
            </w:r>
            <w:r w:rsidR="0045182F">
              <w:rPr>
                <w:rFonts w:hint="cs"/>
                <w:rtl/>
              </w:rPr>
              <w:t>مصوبه</w:t>
            </w:r>
            <w:r w:rsidRPr="008F3333">
              <w:rPr>
                <w:rFonts w:hint="cs"/>
                <w:rtl/>
              </w:rPr>
              <w:t xml:space="preserve">: </w:t>
            </w:r>
          </w:p>
          <w:p w:rsidR="00331A8E" w:rsidRDefault="00331A8E" w:rsidP="00794850">
            <w:pPr>
              <w:bidi/>
              <w:rPr>
                <w:rtl/>
              </w:rPr>
            </w:pPr>
          </w:p>
          <w:p w:rsidR="00331A8E" w:rsidRDefault="00331A8E" w:rsidP="00794850">
            <w:pPr>
              <w:bidi/>
              <w:rPr>
                <w:rtl/>
              </w:rPr>
            </w:pPr>
          </w:p>
          <w:p w:rsidR="00331A8E" w:rsidRPr="005F00EF" w:rsidRDefault="00331A8E" w:rsidP="00794850">
            <w:pPr>
              <w:bidi/>
              <w:rPr>
                <w:sz w:val="14"/>
                <w:szCs w:val="14"/>
              </w:rPr>
            </w:pPr>
          </w:p>
        </w:tc>
      </w:tr>
      <w:tr w:rsidR="00331A8E" w:rsidTr="00794850">
        <w:tc>
          <w:tcPr>
            <w:tcW w:w="10790" w:type="dxa"/>
          </w:tcPr>
          <w:p w:rsidR="00331A8E" w:rsidRDefault="00331A8E" w:rsidP="00794850">
            <w:pPr>
              <w:bidi/>
              <w:rPr>
                <w:rtl/>
              </w:rPr>
            </w:pPr>
            <w:r w:rsidRPr="008F3333">
              <w:rPr>
                <w:rFonts w:ascii="B Titr" w:eastAsiaTheme="majorEastAsia" w:hAnsi="B Titr" w:cs="B Titr" w:hint="cs"/>
                <w:bCs/>
                <w:rtl/>
              </w:rPr>
              <w:t>دستور</w:t>
            </w:r>
            <w:r>
              <w:rPr>
                <w:rFonts w:ascii="B Titr" w:eastAsiaTheme="majorEastAsia" w:hAnsi="B Titr" w:cs="B Titr" w:hint="cs"/>
                <w:bCs/>
                <w:rtl/>
              </w:rPr>
              <w:t>پنجم</w:t>
            </w:r>
            <w:r w:rsidRPr="008F3333">
              <w:rPr>
                <w:rFonts w:ascii="B Titr" w:eastAsiaTheme="majorEastAsia" w:hAnsi="B Titr" w:cs="B Titr" w:hint="cs"/>
                <w:bCs/>
                <w:rtl/>
              </w:rPr>
              <w:t xml:space="preserve"> :</w:t>
            </w:r>
            <w:r w:rsidRPr="008F3333">
              <w:rPr>
                <w:rFonts w:hint="cs"/>
                <w:bCs/>
                <w:rtl/>
              </w:rPr>
              <w:t xml:space="preserve"> </w:t>
            </w:r>
            <w:r w:rsidRPr="008F3333">
              <w:rPr>
                <w:bCs/>
                <w:rtl/>
              </w:rPr>
              <w:t xml:space="preserve"> </w:t>
            </w:r>
          </w:p>
          <w:p w:rsidR="00331A8E" w:rsidRPr="00504CE2" w:rsidRDefault="00331A8E" w:rsidP="0045182F">
            <w:pPr>
              <w:bidi/>
              <w:rPr>
                <w:rFonts w:ascii="B Titr" w:eastAsiaTheme="majorEastAsia" w:hAnsi="B Titr" w:cs="B Titr"/>
                <w:bCs/>
                <w:rtl/>
              </w:rPr>
            </w:pPr>
            <w:r w:rsidRPr="00504CE2">
              <w:rPr>
                <w:rFonts w:ascii="B Titr" w:eastAsiaTheme="majorEastAsia" w:hAnsi="B Titr" w:cs="B Titr" w:hint="cs"/>
                <w:bCs/>
                <w:rtl/>
              </w:rPr>
              <w:t xml:space="preserve">پیشنهاد </w:t>
            </w:r>
            <w:r w:rsidR="0045182F">
              <w:rPr>
                <w:rFonts w:ascii="B Titr" w:eastAsiaTheme="majorEastAsia" w:hAnsi="B Titr" w:cs="B Titr" w:hint="cs"/>
                <w:bCs/>
                <w:rtl/>
              </w:rPr>
              <w:t>مصوبه</w:t>
            </w:r>
            <w:r w:rsidRPr="00504CE2">
              <w:rPr>
                <w:rFonts w:ascii="B Titr" w:eastAsiaTheme="majorEastAsia" w:hAnsi="B Titr" w:cs="B Titr" w:hint="cs"/>
                <w:bCs/>
                <w:rtl/>
              </w:rPr>
              <w:t xml:space="preserve">: </w:t>
            </w:r>
          </w:p>
          <w:p w:rsidR="00331A8E" w:rsidRDefault="00331A8E" w:rsidP="00794850">
            <w:pPr>
              <w:bidi/>
              <w:rPr>
                <w:rtl/>
              </w:rPr>
            </w:pPr>
          </w:p>
          <w:p w:rsidR="00331A8E" w:rsidRDefault="00331A8E" w:rsidP="00794850">
            <w:pPr>
              <w:bidi/>
              <w:rPr>
                <w:rtl/>
              </w:rPr>
            </w:pPr>
          </w:p>
          <w:p w:rsidR="00331A8E" w:rsidRDefault="00331A8E" w:rsidP="00794850">
            <w:pPr>
              <w:bidi/>
            </w:pPr>
          </w:p>
        </w:tc>
      </w:tr>
    </w:tbl>
    <w:p w:rsidR="00FB5784" w:rsidRDefault="00FB5784" w:rsidP="004637B0">
      <w:pPr>
        <w:rPr>
          <w:rtl/>
          <w:lang w:bidi="fa-IR"/>
        </w:rPr>
      </w:pPr>
    </w:p>
    <w:sectPr w:rsidR="00FB5784" w:rsidSect="005F00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276" w:left="720" w:header="567" w:footer="4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250" w:rsidRDefault="00193250" w:rsidP="00447E8B">
      <w:pPr>
        <w:spacing w:after="0" w:line="240" w:lineRule="auto"/>
      </w:pPr>
      <w:r>
        <w:separator/>
      </w:r>
    </w:p>
  </w:endnote>
  <w:endnote w:type="continuationSeparator" w:id="0">
    <w:p w:rsidR="00193250" w:rsidRDefault="00193250" w:rsidP="0044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0EF" w:rsidRDefault="005F00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788" w:rsidRPr="00C930FD" w:rsidRDefault="005B0691" w:rsidP="004637B0">
    <w:pPr>
      <w:spacing w:line="240" w:lineRule="auto"/>
      <w:ind w:right="27"/>
      <w:jc w:val="center"/>
      <w:rPr>
        <w:rFonts w:ascii="Cambria" w:hAnsi="Cambria" w:cs="B Davat"/>
        <w:b w:val="0"/>
        <w:bCs/>
        <w:sz w:val="28"/>
        <w:szCs w:val="28"/>
      </w:rPr>
    </w:pPr>
    <w:r>
      <w:rPr>
        <w:rFonts w:ascii="Cambria" w:hAnsi="Cambria" w:cs="B Davat" w:hint="cs"/>
        <w:b w:val="0"/>
        <w:bCs/>
        <w:sz w:val="28"/>
        <w:szCs w:val="28"/>
        <w:rtl/>
      </w:rPr>
      <w:t>......</w:t>
    </w:r>
  </w:p>
  <w:p w:rsidR="001302C0" w:rsidRDefault="005B0691" w:rsidP="004637B0">
    <w:pPr>
      <w:pStyle w:val="Footer"/>
      <w:ind w:right="27"/>
      <w:jc w:val="center"/>
      <w:rPr>
        <w:rFonts w:ascii="Cambria" w:hAnsi="Cambria" w:cs="B Davat"/>
        <w:b w:val="0"/>
        <w:bCs/>
        <w:sz w:val="28"/>
        <w:szCs w:val="28"/>
        <w:rtl/>
      </w:rPr>
    </w:pPr>
    <w:r>
      <w:rPr>
        <w:rFonts w:ascii="Cambria" w:hAnsi="Cambria" w:cs="B Davat" w:hint="cs"/>
        <w:b w:val="0"/>
        <w:bCs/>
        <w:sz w:val="28"/>
        <w:szCs w:val="28"/>
        <w:rtl/>
      </w:rPr>
      <w:t>سرپرست  امور پردیس های استان</w:t>
    </w:r>
  </w:p>
  <w:p w:rsidR="00457788" w:rsidRDefault="00457788" w:rsidP="004637B0">
    <w:pPr>
      <w:pStyle w:val="Footer"/>
      <w:ind w:right="27"/>
      <w:jc w:val="center"/>
    </w:pPr>
    <w:r w:rsidRPr="00C930FD">
      <w:rPr>
        <w:rFonts w:ascii="Cambria" w:hAnsi="Cambria" w:cs="B Davat" w:hint="cs"/>
        <w:b w:val="0"/>
        <w:bCs/>
        <w:sz w:val="28"/>
        <w:szCs w:val="28"/>
        <w:rtl/>
      </w:rPr>
      <w:t>دانشگاه فرهنگیان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0EF" w:rsidRDefault="005F00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250" w:rsidRDefault="00193250" w:rsidP="00447E8B">
      <w:pPr>
        <w:spacing w:after="0" w:line="240" w:lineRule="auto"/>
      </w:pPr>
      <w:r>
        <w:separator/>
      </w:r>
    </w:p>
  </w:footnote>
  <w:footnote w:type="continuationSeparator" w:id="0">
    <w:p w:rsidR="00193250" w:rsidRDefault="00193250" w:rsidP="00447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0EF" w:rsidRDefault="005F00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D9F" w:rsidRDefault="00794850" w:rsidP="00F95831">
    <w:pPr>
      <w:pStyle w:val="Header"/>
      <w:bidi/>
      <w:jc w:val="center"/>
      <w:rPr>
        <w:rFonts w:ascii="IranNastaliq" w:hAnsi="IranNastaliq" w:cs="IranNastaliq"/>
        <w:rtl/>
      </w:rPr>
    </w:pPr>
    <w:r>
      <w:rPr>
        <w:rFonts w:ascii="IranNastaliq" w:hAnsi="IranNastaliq" w:cs="IranNastaliq"/>
        <w:noProof/>
        <w:rtl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6049645</wp:posOffset>
              </wp:positionH>
              <wp:positionV relativeFrom="paragraph">
                <wp:posOffset>-201502</wp:posOffset>
              </wp:positionV>
              <wp:extent cx="803275" cy="1111324"/>
              <wp:effectExtent l="0" t="0" r="15875" b="12700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3275" cy="1111324"/>
                        <a:chOff x="0" y="0"/>
                        <a:chExt cx="803275" cy="1111324"/>
                      </a:xfrm>
                    </wpg:grpSpPr>
                    <wps:wsp>
                      <wps:cNvPr id="13" name="Text Box 13"/>
                      <wps:cNvSpPr txBox="1"/>
                      <wps:spPr>
                        <a:xfrm>
                          <a:off x="0" y="701749"/>
                          <a:ext cx="8032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637130" w:rsidRPr="00637130" w:rsidRDefault="00637130" w:rsidP="00637130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color w:val="1F497D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637130">
                              <w:rPr>
                                <w:rFonts w:ascii="IranNastaliq" w:hAnsi="IranNastaliq" w:cs="IranNastaliq"/>
                                <w:color w:val="1F497D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دبیرخانه هیأت امناء </w:t>
                            </w:r>
                          </w:p>
                          <w:p w:rsidR="00637130" w:rsidRPr="00637130" w:rsidRDefault="00637130" w:rsidP="00637130">
                            <w:pPr>
                              <w:rPr>
                                <w:color w:val="1F497D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897" y="0"/>
                          <a:ext cx="690880" cy="825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5" o:spid="_x0000_s1026" style="position:absolute;left:0;text-align:left;margin-left:476.35pt;margin-top:-15.85pt;width:63.25pt;height:87.5pt;z-index:251661312" coordsize="8032,11113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top:7017;width:8032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W0YcAA&#10;AADbAAAADwAAAGRycy9kb3ducmV2LnhtbERPS0sDMRC+C/6HMII3m7UFkbVpWQqWIlTo49DjkIzZ&#10;pZvJkozt+u8bQfA2H99z5ssx9OpCKXeRDTxPKlDENrqOvYHj4f3pFVQWZId9ZDLwQxmWi/u7OdYu&#10;XnlHl714VUI412igFRlqrbNtKWCexIG4cF8xBZQCk9cu4bWEh15Pq+pFB+y4NLQ40Kole95/BwMf&#10;uzVO/XpTbWcnaT692CYna8zjw9i8gRIa5V/85964Mn8Gv7+UA/Ti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ZW0YcAAAADbAAAADwAAAAAAAAAAAAAAAACYAgAAZHJzL2Rvd25y&#10;ZXYueG1sUEsFBgAAAAAEAAQA9QAAAIUDAAAAAA==&#10;" fillcolor="window" strokecolor="window" strokeweight=".5pt">
                <v:textbox>
                  <w:txbxContent>
                    <w:p w:rsidR="00637130" w:rsidRPr="00637130" w:rsidRDefault="00637130" w:rsidP="00637130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color w:val="1F497D"/>
                          <w:sz w:val="20"/>
                          <w:szCs w:val="20"/>
                          <w:lang w:bidi="fa-IR"/>
                        </w:rPr>
                      </w:pPr>
                      <w:r w:rsidRPr="00637130">
                        <w:rPr>
                          <w:rFonts w:ascii="IranNastaliq" w:hAnsi="IranNastaliq" w:cs="IranNastaliq"/>
                          <w:color w:val="1F497D"/>
                          <w:sz w:val="20"/>
                          <w:szCs w:val="20"/>
                          <w:rtl/>
                          <w:lang w:bidi="fa-IR"/>
                        </w:rPr>
                        <w:t xml:space="preserve">دبیرخانه هیأت امناء </w:t>
                      </w:r>
                    </w:p>
                    <w:p w:rsidR="00637130" w:rsidRPr="00637130" w:rsidRDefault="00637130" w:rsidP="00637130">
                      <w:pPr>
                        <w:rPr>
                          <w:color w:val="1F497D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left:318;width:6909;height:8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VxjjCAAAA2wAAAA8AAABkcnMvZG93bnJldi54bWxET0trwkAQvgv9D8sUejMbpRSJrkHUlkDp&#10;wdiCxyE75mF2NuxuNf333ULB23x8z1nlo+nFlZxvLSuYJSkI4srqlmsFn8fX6QKED8gae8uk4Ic8&#10;5OuHyQozbW98oGsZahFD2GeooAlhyKT0VUMGfWIH4sidrTMYInS11A5vMdz0cp6mL9Jgy7GhwYG2&#10;DVWX8tso6PblR1e8PZ9Gt/vakHkvdCULpZ4ex80SRKAx3MX/7kLH+XP4+yUeIN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1cY4wgAAANsAAAAPAAAAAAAAAAAAAAAAAJ8C&#10;AABkcnMvZG93bnJldi54bWxQSwUGAAAAAAQABAD3AAAAjgMAAAAA&#10;">
                <v:imagedata r:id="rId2" o:title=""/>
                <v:path arrowok="t"/>
              </v:shape>
            </v:group>
          </w:pict>
        </mc:Fallback>
      </mc:AlternateContent>
    </w:r>
    <w:r w:rsidRPr="00794850">
      <w:rPr>
        <w:rFonts w:ascii="Calibri" w:eastAsia="Times New Roman" w:hAnsi="Calibri" w:cs="Arial"/>
        <w:b w:val="0"/>
        <w:noProof/>
        <w:sz w:val="22"/>
        <w:szCs w:val="22"/>
        <w:rtl/>
      </w:rPr>
      <w:drawing>
        <wp:anchor distT="0" distB="0" distL="114300" distR="114300" simplePos="0" relativeHeight="251663360" behindDoc="0" locked="0" layoutInCell="1" allowOverlap="1" wp14:anchorId="47E2564F" wp14:editId="5116028B">
          <wp:simplePos x="0" y="0"/>
          <wp:positionH relativeFrom="margin">
            <wp:posOffset>3573145</wp:posOffset>
          </wp:positionH>
          <wp:positionV relativeFrom="paragraph">
            <wp:posOffset>0</wp:posOffset>
          </wp:positionV>
          <wp:extent cx="542260" cy="459682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باسمه تعالی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60" cy="459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47E8B" w:rsidRPr="00794850" w:rsidRDefault="005B13F9" w:rsidP="00331A8E">
    <w:pPr>
      <w:pStyle w:val="Header"/>
      <w:bidi/>
      <w:rPr>
        <w:rFonts w:ascii="IranNastaliq" w:hAnsi="IranNastaliq" w:cs="IranNastaliq"/>
        <w:sz w:val="28"/>
        <w:szCs w:val="28"/>
        <w:rtl/>
      </w:rPr>
    </w:pPr>
    <w:r>
      <w:rPr>
        <w:rFonts w:ascii="IranNastaliq" w:hAnsi="IranNastaliq" w:cs="IranNastaliq"/>
        <w:rtl/>
      </w:rPr>
      <w:tab/>
    </w:r>
    <w:r w:rsidR="00B90F7D" w:rsidRPr="00794850">
      <w:rPr>
        <w:rFonts w:ascii="IranNastaliq" w:hAnsi="IranNastaliq" w:cs="IranNastaliq" w:hint="cs"/>
        <w:sz w:val="28"/>
        <w:szCs w:val="28"/>
        <w:rtl/>
      </w:rPr>
      <w:t>دستور</w:t>
    </w:r>
    <w:r w:rsidR="000F6CB4" w:rsidRPr="00794850">
      <w:rPr>
        <w:rFonts w:ascii="IranNastaliq" w:hAnsi="IranNastaliq" w:cs="IranNastaliq" w:hint="cs"/>
        <w:sz w:val="28"/>
        <w:szCs w:val="28"/>
        <w:rtl/>
      </w:rPr>
      <w:t>جلسه</w:t>
    </w:r>
    <w:r w:rsidR="00B90F7D" w:rsidRPr="00794850">
      <w:rPr>
        <w:rFonts w:ascii="IranNastaliq" w:hAnsi="IranNastaliq" w:cs="IranNastaliq" w:hint="cs"/>
        <w:sz w:val="28"/>
        <w:szCs w:val="28"/>
        <w:rtl/>
      </w:rPr>
      <w:t xml:space="preserve"> </w:t>
    </w:r>
    <w:r w:rsidR="00447E8B" w:rsidRPr="00794850">
      <w:rPr>
        <w:rFonts w:ascii="IranNastaliq" w:hAnsi="IranNastaliq" w:cs="IranNastaliq"/>
        <w:sz w:val="28"/>
        <w:szCs w:val="28"/>
        <w:rtl/>
      </w:rPr>
      <w:t xml:space="preserve"> </w:t>
    </w:r>
    <w:r w:rsidR="001302C0" w:rsidRPr="00794850">
      <w:rPr>
        <w:rFonts w:ascii="IranNastaliq" w:hAnsi="IranNastaliq" w:cs="IranNastaliq" w:hint="cs"/>
        <w:sz w:val="28"/>
        <w:szCs w:val="28"/>
        <w:rtl/>
      </w:rPr>
      <w:t xml:space="preserve">کمیته  استانی </w:t>
    </w:r>
    <w:r w:rsidR="00447E8B" w:rsidRPr="00794850">
      <w:rPr>
        <w:rFonts w:ascii="IranNastaliq" w:hAnsi="IranNastaliq" w:cs="IranNastaliq"/>
        <w:sz w:val="28"/>
        <w:szCs w:val="28"/>
        <w:rtl/>
      </w:rPr>
      <w:t>هیأت امناء  دانشگاه فرهنگیان –</w:t>
    </w:r>
    <w:r w:rsidR="000F6CB4" w:rsidRPr="00794850">
      <w:rPr>
        <w:rFonts w:ascii="IranNastaliq" w:hAnsi="IranNastaliq" w:cs="IranNastaliq" w:hint="cs"/>
        <w:sz w:val="28"/>
        <w:szCs w:val="28"/>
        <w:rtl/>
      </w:rPr>
      <w:t xml:space="preserve"> </w:t>
    </w:r>
    <w:r w:rsidR="001302C0" w:rsidRPr="00794850">
      <w:rPr>
        <w:rFonts w:ascii="IranNastaliq" w:hAnsi="IranNastaliq" w:cs="IranNastaliq" w:hint="cs"/>
        <w:sz w:val="28"/>
        <w:szCs w:val="28"/>
        <w:rtl/>
      </w:rPr>
      <w:t xml:space="preserve"> </w:t>
    </w:r>
    <w:r w:rsidR="004637B0" w:rsidRPr="00794850">
      <w:rPr>
        <w:rFonts w:ascii="IranNastaliq" w:hAnsi="IranNastaliq" w:cs="IranNastaliq" w:hint="cs"/>
        <w:sz w:val="28"/>
        <w:szCs w:val="28"/>
        <w:rtl/>
      </w:rPr>
      <w:t xml:space="preserve">( </w:t>
    </w:r>
    <w:r w:rsidR="001302C0" w:rsidRPr="00794850">
      <w:rPr>
        <w:rFonts w:ascii="IranNastaliq" w:hAnsi="IranNastaliq" w:cs="IranNastaliq" w:hint="cs"/>
        <w:sz w:val="28"/>
        <w:szCs w:val="28"/>
        <w:rtl/>
      </w:rPr>
      <w:t xml:space="preserve">روز ---- </w:t>
    </w:r>
    <w:r w:rsidR="001302C0" w:rsidRPr="00794850">
      <w:rPr>
        <w:rFonts w:ascii="IranNastaliq" w:hAnsi="IranNastaliq" w:cs="IranNastaliq" w:hint="cs"/>
        <w:sz w:val="28"/>
        <w:szCs w:val="28"/>
        <w:rtl/>
      </w:rPr>
      <w:t>تاریخ</w:t>
    </w:r>
    <w:r w:rsidR="004637B0" w:rsidRPr="00794850">
      <w:rPr>
        <w:rFonts w:ascii="IranNastaliq" w:hAnsi="IranNastaliq" w:cs="IranNastaliq" w:hint="cs"/>
        <w:sz w:val="28"/>
        <w:szCs w:val="28"/>
        <w:rtl/>
      </w:rPr>
      <w:t xml:space="preserve"> )</w:t>
    </w:r>
    <w:r w:rsidR="00186B77">
      <w:rPr>
        <w:rFonts w:ascii="IranNastaliq" w:hAnsi="IranNastaliq" w:cs="IranNastaliq" w:hint="cs"/>
        <w:sz w:val="28"/>
        <w:szCs w:val="28"/>
        <w:rtl/>
      </w:rPr>
      <w:t xml:space="preserve"> </w:t>
    </w:r>
    <w:bookmarkStart w:id="0" w:name="_GoBack"/>
    <w:r w:rsidR="00186B77" w:rsidRPr="006B5E6C">
      <w:rPr>
        <w:rFonts w:ascii="IranNastaliq" w:hAnsi="IranNastaliq" w:cs="IranNastaliq" w:hint="cs"/>
        <w:color w:val="FF0000"/>
        <w:sz w:val="28"/>
        <w:szCs w:val="28"/>
        <w:rtl/>
      </w:rPr>
      <w:t>«</w:t>
    </w:r>
    <w:r w:rsidR="006B5E6C" w:rsidRPr="006B5E6C">
      <w:rPr>
        <w:rFonts w:ascii="IranNastaliq" w:hAnsi="IranNastaliq" w:cs="IranNastaliq" w:hint="cs"/>
        <w:color w:val="FF0000"/>
        <w:sz w:val="28"/>
        <w:szCs w:val="28"/>
        <w:rtl/>
      </w:rPr>
      <w:t>همراه  دعوتنامه برگزاری جلسه</w:t>
    </w:r>
    <w:r w:rsidR="00186B77" w:rsidRPr="006B5E6C">
      <w:rPr>
        <w:rFonts w:ascii="IranNastaliq" w:hAnsi="IranNastaliq" w:cs="IranNastaliq" w:hint="cs"/>
        <w:color w:val="FF0000"/>
        <w:sz w:val="28"/>
        <w:szCs w:val="28"/>
        <w:rtl/>
      </w:rPr>
      <w:t>»</w:t>
    </w:r>
    <w:bookmarkEnd w:id="0"/>
  </w:p>
  <w:p w:rsidR="00447E8B" w:rsidRDefault="00447E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0EF" w:rsidRDefault="005F00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664EF"/>
    <w:multiLevelType w:val="hybridMultilevel"/>
    <w:tmpl w:val="E7B6C3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72"/>
    <w:rsid w:val="00010790"/>
    <w:rsid w:val="00026A7B"/>
    <w:rsid w:val="00046C14"/>
    <w:rsid w:val="00055AA4"/>
    <w:rsid w:val="000574AC"/>
    <w:rsid w:val="00062361"/>
    <w:rsid w:val="00085352"/>
    <w:rsid w:val="00091FBA"/>
    <w:rsid w:val="000953F5"/>
    <w:rsid w:val="000A2A18"/>
    <w:rsid w:val="000A757F"/>
    <w:rsid w:val="000C4A31"/>
    <w:rsid w:val="000D7828"/>
    <w:rsid w:val="000F6CB4"/>
    <w:rsid w:val="001003E8"/>
    <w:rsid w:val="00101341"/>
    <w:rsid w:val="001076C0"/>
    <w:rsid w:val="00115A28"/>
    <w:rsid w:val="001302C0"/>
    <w:rsid w:val="00150276"/>
    <w:rsid w:val="00165329"/>
    <w:rsid w:val="00176143"/>
    <w:rsid w:val="00186B77"/>
    <w:rsid w:val="00193250"/>
    <w:rsid w:val="001D1763"/>
    <w:rsid w:val="001E0996"/>
    <w:rsid w:val="001E1822"/>
    <w:rsid w:val="001E4DF9"/>
    <w:rsid w:val="001E7AB8"/>
    <w:rsid w:val="00200CCA"/>
    <w:rsid w:val="002012C0"/>
    <w:rsid w:val="00203329"/>
    <w:rsid w:val="002301DA"/>
    <w:rsid w:val="002C0799"/>
    <w:rsid w:val="002F4551"/>
    <w:rsid w:val="00313C59"/>
    <w:rsid w:val="0031714E"/>
    <w:rsid w:val="0031727F"/>
    <w:rsid w:val="00331A8E"/>
    <w:rsid w:val="003462BD"/>
    <w:rsid w:val="00352A3C"/>
    <w:rsid w:val="00360C3B"/>
    <w:rsid w:val="003629F9"/>
    <w:rsid w:val="00382D84"/>
    <w:rsid w:val="003A2941"/>
    <w:rsid w:val="003A2FF5"/>
    <w:rsid w:val="003A31E2"/>
    <w:rsid w:val="003E06BE"/>
    <w:rsid w:val="0040472F"/>
    <w:rsid w:val="004304ED"/>
    <w:rsid w:val="00447E8B"/>
    <w:rsid w:val="0045182F"/>
    <w:rsid w:val="00457788"/>
    <w:rsid w:val="004637B0"/>
    <w:rsid w:val="00481441"/>
    <w:rsid w:val="0048572C"/>
    <w:rsid w:val="004C4094"/>
    <w:rsid w:val="004D31C2"/>
    <w:rsid w:val="004D543D"/>
    <w:rsid w:val="004D7C3E"/>
    <w:rsid w:val="004E0533"/>
    <w:rsid w:val="00504CE2"/>
    <w:rsid w:val="00515916"/>
    <w:rsid w:val="005365DC"/>
    <w:rsid w:val="0054020F"/>
    <w:rsid w:val="00566973"/>
    <w:rsid w:val="00570A88"/>
    <w:rsid w:val="00581EDD"/>
    <w:rsid w:val="005926CE"/>
    <w:rsid w:val="005949C9"/>
    <w:rsid w:val="005B0691"/>
    <w:rsid w:val="005B13F9"/>
    <w:rsid w:val="005B19AD"/>
    <w:rsid w:val="005B514B"/>
    <w:rsid w:val="005D3D9F"/>
    <w:rsid w:val="005D43C5"/>
    <w:rsid w:val="005D4474"/>
    <w:rsid w:val="005D6E2C"/>
    <w:rsid w:val="005E1CB0"/>
    <w:rsid w:val="005F00EF"/>
    <w:rsid w:val="00617618"/>
    <w:rsid w:val="00637130"/>
    <w:rsid w:val="00643B79"/>
    <w:rsid w:val="006B5E6C"/>
    <w:rsid w:val="006D2193"/>
    <w:rsid w:val="006D3C72"/>
    <w:rsid w:val="006F118F"/>
    <w:rsid w:val="007002FD"/>
    <w:rsid w:val="0070516C"/>
    <w:rsid w:val="00721694"/>
    <w:rsid w:val="00741120"/>
    <w:rsid w:val="00777E57"/>
    <w:rsid w:val="00793104"/>
    <w:rsid w:val="00794850"/>
    <w:rsid w:val="00794C10"/>
    <w:rsid w:val="007B2C6E"/>
    <w:rsid w:val="007F597D"/>
    <w:rsid w:val="008815EE"/>
    <w:rsid w:val="008B1EDD"/>
    <w:rsid w:val="008C60C2"/>
    <w:rsid w:val="008F3333"/>
    <w:rsid w:val="009050B8"/>
    <w:rsid w:val="00905E02"/>
    <w:rsid w:val="00923D02"/>
    <w:rsid w:val="00924D3D"/>
    <w:rsid w:val="00942B3F"/>
    <w:rsid w:val="00942D79"/>
    <w:rsid w:val="0095479D"/>
    <w:rsid w:val="009654C7"/>
    <w:rsid w:val="00970E81"/>
    <w:rsid w:val="009733F5"/>
    <w:rsid w:val="009768E9"/>
    <w:rsid w:val="009779E8"/>
    <w:rsid w:val="00983956"/>
    <w:rsid w:val="00992742"/>
    <w:rsid w:val="009A3A57"/>
    <w:rsid w:val="009C2A7B"/>
    <w:rsid w:val="009D56D9"/>
    <w:rsid w:val="009D7337"/>
    <w:rsid w:val="00A06520"/>
    <w:rsid w:val="00A134E2"/>
    <w:rsid w:val="00A30167"/>
    <w:rsid w:val="00A6438D"/>
    <w:rsid w:val="00A77B35"/>
    <w:rsid w:val="00A94787"/>
    <w:rsid w:val="00AE3B5B"/>
    <w:rsid w:val="00AE6ACA"/>
    <w:rsid w:val="00AF246C"/>
    <w:rsid w:val="00AF3F53"/>
    <w:rsid w:val="00B02E72"/>
    <w:rsid w:val="00B5529C"/>
    <w:rsid w:val="00B67245"/>
    <w:rsid w:val="00B90F7D"/>
    <w:rsid w:val="00BA4EF9"/>
    <w:rsid w:val="00BB5A3C"/>
    <w:rsid w:val="00BF10D8"/>
    <w:rsid w:val="00C36BD2"/>
    <w:rsid w:val="00C443CF"/>
    <w:rsid w:val="00C65822"/>
    <w:rsid w:val="00C834A9"/>
    <w:rsid w:val="00C930FD"/>
    <w:rsid w:val="00CB31E2"/>
    <w:rsid w:val="00CD1CC6"/>
    <w:rsid w:val="00CD4F3B"/>
    <w:rsid w:val="00CE1F5A"/>
    <w:rsid w:val="00CF39FC"/>
    <w:rsid w:val="00D17E2F"/>
    <w:rsid w:val="00D36E1D"/>
    <w:rsid w:val="00D41A9D"/>
    <w:rsid w:val="00D71A2E"/>
    <w:rsid w:val="00D76405"/>
    <w:rsid w:val="00D91BE4"/>
    <w:rsid w:val="00DA4FFA"/>
    <w:rsid w:val="00DC38AB"/>
    <w:rsid w:val="00DD1EFB"/>
    <w:rsid w:val="00DD7248"/>
    <w:rsid w:val="00DE4C7E"/>
    <w:rsid w:val="00E04B1A"/>
    <w:rsid w:val="00E07450"/>
    <w:rsid w:val="00E47F8C"/>
    <w:rsid w:val="00EB3FA2"/>
    <w:rsid w:val="00EC5C74"/>
    <w:rsid w:val="00EE3BBB"/>
    <w:rsid w:val="00EF774B"/>
    <w:rsid w:val="00F05229"/>
    <w:rsid w:val="00F32207"/>
    <w:rsid w:val="00F469A1"/>
    <w:rsid w:val="00F506D0"/>
    <w:rsid w:val="00F63558"/>
    <w:rsid w:val="00F67866"/>
    <w:rsid w:val="00F70B7D"/>
    <w:rsid w:val="00F72859"/>
    <w:rsid w:val="00F95831"/>
    <w:rsid w:val="00FA6084"/>
    <w:rsid w:val="00FB5784"/>
    <w:rsid w:val="00FB6C85"/>
    <w:rsid w:val="00FD51A3"/>
    <w:rsid w:val="00FE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243BBA4F-FBDA-426A-8A19-D7540EB0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533"/>
    <w:rPr>
      <w:rFonts w:ascii="B Nazanin" w:hAnsi="B Nazanin" w:cs="B Nazanin"/>
      <w:b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9310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bidi/>
      <w:spacing w:before="120" w:after="0" w:line="240" w:lineRule="auto"/>
      <w:outlineLvl w:val="0"/>
    </w:pPr>
    <w:rPr>
      <w:rFonts w:ascii="B Titr" w:eastAsiaTheme="majorEastAsia" w:hAnsi="B Titr" w:cs="B Titr"/>
      <w:bCs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AE6ACA"/>
    <w:pPr>
      <w:keepNext/>
      <w:keepLines/>
      <w:spacing w:before="40" w:after="0" w:line="276" w:lineRule="auto"/>
      <w:outlineLvl w:val="1"/>
    </w:pPr>
    <w:rPr>
      <w:rFonts w:ascii="B Titr" w:eastAsiaTheme="majorEastAsia" w:hAnsi="B Titr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6ACA"/>
    <w:rPr>
      <w:rFonts w:ascii="B Titr" w:eastAsiaTheme="majorEastAsia" w:hAnsi="B Titr" w:cstheme="majorBidi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793104"/>
    <w:rPr>
      <w:rFonts w:ascii="B Titr" w:eastAsiaTheme="majorEastAsia" w:hAnsi="B Titr" w:cs="B Titr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E8B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7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E8B"/>
    <w:rPr>
      <w:rFonts w:ascii="B Nazanin" w:hAnsi="B Nazanin" w:cs="B Nazanin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7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E8B"/>
    <w:rPr>
      <w:rFonts w:ascii="B Nazanin" w:hAnsi="B Nazanin" w:cs="B Nazanin"/>
      <w:b/>
      <w:sz w:val="24"/>
      <w:szCs w:val="24"/>
    </w:rPr>
  </w:style>
  <w:style w:type="table" w:styleId="TableGrid">
    <w:name w:val="Table Grid"/>
    <w:basedOn w:val="TableNormal"/>
    <w:uiPriority w:val="59"/>
    <w:rsid w:val="005D3D9F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D56D9"/>
    <w:pPr>
      <w:ind w:left="720"/>
      <w:contextualSpacing/>
    </w:pPr>
    <w:rPr>
      <w:rFonts w:ascii="Calibri" w:eastAsia="Calibri" w:hAnsi="Calibri" w:cs="Arial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Hojatollah Bonyadi</dc:creator>
  <cp:keywords/>
  <dc:description/>
  <cp:lastModifiedBy>ayoub ebrahimi</cp:lastModifiedBy>
  <cp:revision>12</cp:revision>
  <cp:lastPrinted>2018-06-13T06:25:00Z</cp:lastPrinted>
  <dcterms:created xsi:type="dcterms:W3CDTF">2018-08-07T07:45:00Z</dcterms:created>
  <dcterms:modified xsi:type="dcterms:W3CDTF">2018-09-11T06:30:00Z</dcterms:modified>
</cp:coreProperties>
</file>