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DF5" w:rsidRDefault="00030DF5">
      <w:pPr>
        <w:rPr>
          <w:rtl/>
        </w:rPr>
      </w:pPr>
    </w:p>
    <w:p w:rsidR="00C52BC0" w:rsidRPr="002E66CC" w:rsidRDefault="00C52BC0" w:rsidP="00C52BC0">
      <w:pPr>
        <w:spacing w:after="0" w:line="540" w:lineRule="atLeast"/>
        <w:ind w:left="-755" w:right="-709"/>
        <w:outlineLvl w:val="0"/>
        <w:rPr>
          <w:rFonts w:ascii="Vazir" w:eastAsia="Times New Roman" w:hAnsi="Vazir" w:cs="2  Titr"/>
          <w:b/>
          <w:bCs/>
          <w:kern w:val="36"/>
          <w:sz w:val="36"/>
          <w:szCs w:val="24"/>
          <w:rtl/>
        </w:rPr>
      </w:pPr>
      <w:r w:rsidRPr="00C52BC0">
        <w:rPr>
          <w:rFonts w:ascii="Vazir" w:eastAsia="Times New Roman" w:hAnsi="Vazir" w:cs="2  Titr"/>
          <w:b/>
          <w:bCs/>
          <w:kern w:val="36"/>
          <w:sz w:val="36"/>
          <w:szCs w:val="24"/>
          <w:rtl/>
        </w:rPr>
        <w:t>بازدید علمی دانشجویان پردیس شهید بهشتی از موزه ی مردم شناسی خلیج فارس</w:t>
      </w:r>
    </w:p>
    <w:p w:rsidR="002E66CC" w:rsidRPr="00C52BC0" w:rsidRDefault="002E66CC" w:rsidP="00C52BC0">
      <w:pPr>
        <w:spacing w:after="0" w:line="540" w:lineRule="atLeast"/>
        <w:ind w:left="-755" w:right="-709"/>
        <w:outlineLvl w:val="0"/>
        <w:rPr>
          <w:rFonts w:ascii="Vazir" w:eastAsia="Times New Roman" w:hAnsi="Vazir" w:cs="Times New Roman"/>
          <w:b/>
          <w:bCs/>
          <w:kern w:val="36"/>
          <w:sz w:val="40"/>
          <w:szCs w:val="32"/>
        </w:rPr>
      </w:pPr>
    </w:p>
    <w:p w:rsidR="00C52BC0" w:rsidRPr="00C52BC0" w:rsidRDefault="00C52BC0" w:rsidP="00C52BC0">
      <w:pPr>
        <w:spacing w:after="0" w:line="240" w:lineRule="auto"/>
        <w:rPr>
          <w:rFonts w:ascii="Tahoma" w:eastAsia="Times New Roman" w:hAnsi="Tahoma" w:cs="Tahoma"/>
          <w:color w:val="444444"/>
          <w:sz w:val="20"/>
          <w:szCs w:val="20"/>
        </w:rPr>
      </w:pPr>
      <w:r w:rsidRPr="00C52BC0">
        <w:rPr>
          <w:rFonts w:ascii="Vazir" w:eastAsia="Times New Roman" w:hAnsi="Vazir" w:cs="Tahoma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 wp14:anchorId="5C3C0D4E" wp14:editId="5987F9F7">
            <wp:extent cx="2733675" cy="3810000"/>
            <wp:effectExtent l="0" t="0" r="9525" b="0"/>
            <wp:docPr id="1" name="Picture 1" descr="بازدید علمی دانشجویان پردیس شهید بهشتی از موزه ی مردم شناسی خلیج فارس  6">
              <a:hlinkClick xmlns:a="http://schemas.openxmlformats.org/drawingml/2006/main" r:id="rId4" tooltip="&quot;بازدید علمی دانشجویان پردیس شهید بهشتی از موزه ی مردم شناسی خلیج فارس  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بازدید علمی دانشجویان پردیس شهید بهشتی از موزه ی مردم شناسی خلیج فارس  6">
                      <a:hlinkClick r:id="rId4" tooltip="&quot;بازدید علمی دانشجویان پردیس شهید بهشتی از موزه ی مردم شناسی خلیج فارس  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C0" w:rsidRPr="00C52BC0" w:rsidRDefault="00C52BC0" w:rsidP="00C52BC0">
      <w:pPr>
        <w:spacing w:after="0" w:line="285" w:lineRule="atLeast"/>
        <w:outlineLvl w:val="3"/>
        <w:rPr>
          <w:rFonts w:ascii="Vazir" w:eastAsia="Times New Roman" w:hAnsi="Vazir" w:cs="Tahoma"/>
          <w:color w:val="FFFFFF"/>
          <w:sz w:val="24"/>
          <w:szCs w:val="24"/>
        </w:rPr>
      </w:pPr>
      <w:r w:rsidRPr="00C52BC0">
        <w:rPr>
          <w:rFonts w:ascii="Vazir" w:eastAsia="Times New Roman" w:hAnsi="Vazir" w:cs="Tahoma"/>
          <w:color w:val="FFFFFF"/>
          <w:sz w:val="24"/>
          <w:szCs w:val="24"/>
          <w:rtl/>
        </w:rPr>
        <w:t>بازدید علمی دانشجویان پردیس شهید بهشتی از موزه ی مردم شناسی خلیج فارس 6</w:t>
      </w:r>
    </w:p>
    <w:p w:rsidR="00C52BC0" w:rsidRPr="00C52BC0" w:rsidRDefault="00E4214A" w:rsidP="00C52BC0">
      <w:pPr>
        <w:spacing w:after="0" w:line="240" w:lineRule="auto"/>
        <w:rPr>
          <w:rFonts w:ascii="Tahoma" w:eastAsia="Times New Roman" w:hAnsi="Tahoma" w:cs="Tahoma"/>
          <w:color w:val="444444"/>
          <w:sz w:val="20"/>
          <w:szCs w:val="20"/>
        </w:rPr>
      </w:pPr>
      <w:hyperlink r:id="rId6" w:anchor="_gallery" w:history="1">
        <w:r w:rsidR="00C52BC0" w:rsidRPr="00C52BC0">
          <w:rPr>
            <w:rFonts w:ascii="Vazir" w:eastAsia="Times New Roman" w:hAnsi="Vazir" w:cs="Tahoma"/>
            <w:color w:val="FFFFFF"/>
            <w:sz w:val="60"/>
            <w:szCs w:val="60"/>
            <w:u w:val="single"/>
            <w:bdr w:val="none" w:sz="0" w:space="0" w:color="auto" w:frame="1"/>
          </w:rPr>
          <w:t>‹</w:t>
        </w:r>
      </w:hyperlink>
      <w:hyperlink r:id="rId7" w:anchor="_gallery" w:history="1">
        <w:r w:rsidR="00C52BC0" w:rsidRPr="00C52BC0">
          <w:rPr>
            <w:rFonts w:ascii="Vazir" w:eastAsia="Times New Roman" w:hAnsi="Vazir" w:cs="Tahoma"/>
            <w:color w:val="FFFFFF"/>
            <w:sz w:val="60"/>
            <w:szCs w:val="60"/>
            <w:u w:val="single"/>
            <w:bdr w:val="none" w:sz="0" w:space="0" w:color="auto" w:frame="1"/>
          </w:rPr>
          <w:t>›</w:t>
        </w:r>
      </w:hyperlink>
    </w:p>
    <w:p w:rsidR="00C52BC0" w:rsidRPr="00C52BC0" w:rsidRDefault="00C52BC0" w:rsidP="00C52BC0">
      <w:pPr>
        <w:spacing w:after="0" w:line="240" w:lineRule="auto"/>
        <w:rPr>
          <w:rFonts w:ascii="Vazir" w:eastAsia="Times New Roman" w:hAnsi="Vazir" w:cs="2  Titr"/>
          <w:color w:val="444444"/>
        </w:rPr>
      </w:pPr>
      <w:r w:rsidRPr="00C52BC0">
        <w:rPr>
          <w:rFonts w:ascii="Cambria" w:eastAsia="Times New Roman" w:hAnsi="Cambria" w:cs="Cambria" w:hint="cs"/>
          <w:color w:val="444444"/>
          <w:rtl/>
        </w:rPr>
        <w:t>    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این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بازدید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در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راستای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آشنایی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دانشجویان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با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فرهنگ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غنی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استان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هرمزگان،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به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همت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کانون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ایران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شناسی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و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ایرانگردی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Cambria" w:eastAsia="Times New Roman" w:hAnsi="Cambria" w:cs="Cambria" w:hint="cs"/>
          <w:color w:val="444444"/>
          <w:rtl/>
        </w:rPr>
        <w:t>  </w:t>
      </w:r>
      <w:r w:rsidRPr="00C52BC0">
        <w:rPr>
          <w:rFonts w:ascii="Vazir" w:eastAsia="Times New Roman" w:hAnsi="Vazir" w:cs="2  Titr" w:hint="cs"/>
          <w:color w:val="444444"/>
          <w:rtl/>
        </w:rPr>
        <w:t>در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تاریخ</w:t>
      </w:r>
      <w:r w:rsidRPr="00C52BC0">
        <w:rPr>
          <w:rFonts w:ascii="Vazir" w:eastAsia="Times New Roman" w:hAnsi="Vazir" w:cs="2  Titr"/>
          <w:color w:val="444444"/>
          <w:rtl/>
        </w:rPr>
        <w:t xml:space="preserve"> 24/8/97 </w:t>
      </w:r>
      <w:r w:rsidRPr="00C52BC0">
        <w:rPr>
          <w:rFonts w:ascii="Vazir" w:eastAsia="Times New Roman" w:hAnsi="Vazir" w:cs="2  Titr" w:hint="cs"/>
          <w:color w:val="444444"/>
          <w:rtl/>
        </w:rPr>
        <w:t>با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استقبال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٤٠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نَفَر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از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دانشجومعلم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پردیس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شهید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بهشتی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برگزار</w:t>
      </w:r>
      <w:r w:rsidRPr="00C52BC0">
        <w:rPr>
          <w:rFonts w:ascii="Vazir" w:eastAsia="Times New Roman" w:hAnsi="Vazir" w:cs="2  Titr"/>
          <w:color w:val="444444"/>
          <w:rtl/>
        </w:rPr>
        <w:t xml:space="preserve"> </w:t>
      </w:r>
      <w:r w:rsidRPr="00C52BC0">
        <w:rPr>
          <w:rFonts w:ascii="Vazir" w:eastAsia="Times New Roman" w:hAnsi="Vazir" w:cs="2  Titr" w:hint="cs"/>
          <w:color w:val="444444"/>
          <w:rtl/>
        </w:rPr>
        <w:t>گردید</w:t>
      </w:r>
      <w:r w:rsidRPr="00C52BC0">
        <w:rPr>
          <w:rFonts w:ascii="Vazir" w:eastAsia="Times New Roman" w:hAnsi="Vazir" w:cs="2  Titr"/>
          <w:color w:val="444444"/>
          <w:rtl/>
        </w:rPr>
        <w:t>.</w:t>
      </w:r>
      <w:r w:rsidRPr="00C52BC0">
        <w:rPr>
          <w:rFonts w:ascii="Cambria" w:eastAsia="Times New Roman" w:hAnsi="Cambria" w:cs="Cambria" w:hint="cs"/>
          <w:color w:val="444444"/>
          <w:rtl/>
        </w:rPr>
        <w:t>         </w:t>
      </w:r>
    </w:p>
    <w:p w:rsidR="00C52BC0" w:rsidRDefault="00C52BC0" w:rsidP="00C52BC0">
      <w:pPr>
        <w:ind w:left="-897" w:right="-1134"/>
        <w:rPr>
          <w:rtl/>
        </w:rPr>
      </w:pPr>
    </w:p>
    <w:p w:rsidR="000C633D" w:rsidRDefault="00920812" w:rsidP="00920812">
      <w:pPr>
        <w:spacing w:after="0" w:line="240" w:lineRule="auto"/>
        <w:rPr>
          <w:rFonts w:ascii="Vazir" w:eastAsia="Times New Roman" w:hAnsi="Vazir" w:cs="2  Titr" w:hint="cs"/>
          <w:color w:val="444444"/>
          <w:rtl/>
        </w:rPr>
      </w:pPr>
      <w:r w:rsidRPr="00920812">
        <w:rPr>
          <w:rFonts w:ascii="Vazir" w:eastAsia="Times New Roman" w:hAnsi="Vazir" w:cs="2  Titr" w:hint="cs"/>
          <w:color w:val="444444"/>
          <w:rtl/>
        </w:rPr>
        <w:t>دانش</w:t>
      </w:r>
      <w:r>
        <w:rPr>
          <w:rFonts w:ascii="Vazir" w:eastAsia="Times New Roman" w:hAnsi="Vazir" w:cs="2  Titr" w:hint="cs"/>
          <w:color w:val="444444"/>
          <w:rtl/>
        </w:rPr>
        <w:t>جویان در این بازدید</w:t>
      </w:r>
      <w:r w:rsidR="00AF3A26">
        <w:rPr>
          <w:rFonts w:ascii="Vazir" w:eastAsia="Times New Roman" w:hAnsi="Vazir" w:cs="2  Titr" w:hint="cs"/>
          <w:color w:val="444444"/>
          <w:rtl/>
        </w:rPr>
        <w:t xml:space="preserve"> </w:t>
      </w:r>
      <w:r>
        <w:rPr>
          <w:rFonts w:ascii="Vazir" w:eastAsia="Times New Roman" w:hAnsi="Vazir" w:cs="2  Titr" w:hint="cs"/>
          <w:color w:val="444444"/>
          <w:rtl/>
        </w:rPr>
        <w:t xml:space="preserve"> با آداب و فرهنگ استان </w:t>
      </w:r>
      <w:r w:rsidR="00AF3A26">
        <w:rPr>
          <w:rFonts w:ascii="Vazir" w:eastAsia="Times New Roman" w:hAnsi="Vazir" w:cs="2  Titr" w:hint="cs"/>
          <w:color w:val="444444"/>
          <w:rtl/>
        </w:rPr>
        <w:t>ه</w:t>
      </w:r>
      <w:r>
        <w:rPr>
          <w:rFonts w:ascii="Vazir" w:eastAsia="Times New Roman" w:hAnsi="Vazir" w:cs="2  Titr" w:hint="cs"/>
          <w:color w:val="444444"/>
          <w:rtl/>
        </w:rPr>
        <w:t xml:space="preserve">رمزگان آشنا شدند و </w:t>
      </w:r>
      <w:r w:rsidR="00E4214A">
        <w:rPr>
          <w:rFonts w:ascii="Vazir" w:eastAsia="Times New Roman" w:hAnsi="Vazir" w:cs="2  Titr" w:hint="cs"/>
          <w:color w:val="444444"/>
          <w:rtl/>
        </w:rPr>
        <w:t xml:space="preserve"> </w:t>
      </w:r>
      <w:bookmarkStart w:id="0" w:name="_GoBack"/>
      <w:bookmarkEnd w:id="0"/>
      <w:r>
        <w:rPr>
          <w:rFonts w:ascii="Vazir" w:eastAsia="Times New Roman" w:hAnsi="Vazir" w:cs="2  Titr" w:hint="cs"/>
          <w:color w:val="444444"/>
          <w:rtl/>
        </w:rPr>
        <w:t>راهنمایان</w:t>
      </w:r>
      <w:r w:rsidR="00AF3A26">
        <w:rPr>
          <w:rFonts w:ascii="Vazir" w:eastAsia="Times New Roman" w:hAnsi="Vazir" w:cs="2  Titr" w:hint="cs"/>
          <w:color w:val="444444"/>
          <w:rtl/>
        </w:rPr>
        <w:t xml:space="preserve"> موزه توضیحات لازم را در اختیار دانشجویان قرار دادند.</w:t>
      </w:r>
    </w:p>
    <w:p w:rsidR="00AF3A26" w:rsidRPr="00920812" w:rsidRDefault="00AF3A26" w:rsidP="00920812">
      <w:pPr>
        <w:spacing w:after="0" w:line="240" w:lineRule="auto"/>
        <w:rPr>
          <w:rFonts w:ascii="Vazir" w:eastAsia="Times New Roman" w:hAnsi="Vazir" w:cs="2  Titr"/>
          <w:color w:val="444444"/>
        </w:rPr>
      </w:pPr>
      <w:r>
        <w:rPr>
          <w:rFonts w:ascii="Vazir" w:eastAsia="Times New Roman" w:hAnsi="Vazir" w:cs="2  Titr" w:hint="cs"/>
          <w:color w:val="444444"/>
          <w:rtl/>
        </w:rPr>
        <w:t xml:space="preserve"> لازم به ذکر است کانون ایران شناسی  و ایرانگردی پردیس شهید بهشتی هرمزگان به منظور آشنایی دانشجویان با جاذبه های گردشگری استان ، سلسله بازدیدهایی را از مراکز فرهنگی و هنری استان در نظر گرفته است .</w:t>
      </w:r>
    </w:p>
    <w:sectPr w:rsidR="00AF3A26" w:rsidRPr="00920812" w:rsidSect="003D451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C0"/>
    <w:rsid w:val="00030DF5"/>
    <w:rsid w:val="000C633D"/>
    <w:rsid w:val="002E66CC"/>
    <w:rsid w:val="003D4514"/>
    <w:rsid w:val="00920812"/>
    <w:rsid w:val="00AF3A26"/>
    <w:rsid w:val="00C52BC0"/>
    <w:rsid w:val="00E4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A262D-5F3D-4272-B841-9C5A8983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52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h.cfu.ac.ir/fa/121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bh.cfu.ac.ir/fa/121239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bh.cfu.ac.ir/cache/118/attach/201811/348286_1669963522_776_1080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3</cp:revision>
  <dcterms:created xsi:type="dcterms:W3CDTF">2018-11-18T07:44:00Z</dcterms:created>
  <dcterms:modified xsi:type="dcterms:W3CDTF">2018-11-18T09:09:00Z</dcterms:modified>
</cp:coreProperties>
</file>