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5789" w:rsidRDefault="00845789" w:rsidP="00845789">
      <w:pPr>
        <w:jc w:val="center"/>
        <w:rPr>
          <w:rFonts w:cs="2  Zar" w:hint="cs"/>
          <w:sz w:val="28"/>
          <w:szCs w:val="28"/>
          <w:rtl/>
        </w:rPr>
      </w:pPr>
      <w:r w:rsidRPr="001E0F22">
        <w:rPr>
          <w:rFonts w:cs="2  Zar" w:hint="cs"/>
          <w:sz w:val="28"/>
          <w:szCs w:val="28"/>
          <w:rtl/>
        </w:rPr>
        <w:t>باسمه تعالی</w:t>
      </w:r>
    </w:p>
    <w:p w:rsidR="00574BCD" w:rsidRPr="001E0F22" w:rsidRDefault="00574BCD" w:rsidP="00845789">
      <w:pPr>
        <w:jc w:val="center"/>
        <w:rPr>
          <w:rFonts w:cs="2  Zar"/>
          <w:sz w:val="28"/>
          <w:szCs w:val="28"/>
          <w:rtl/>
        </w:rPr>
      </w:pPr>
    </w:p>
    <w:p w:rsidR="00C95979" w:rsidRDefault="00C95979" w:rsidP="003F37A5">
      <w:pPr>
        <w:pStyle w:val="ListParagraph"/>
        <w:numPr>
          <w:ilvl w:val="0"/>
          <w:numId w:val="1"/>
        </w:numPr>
        <w:tabs>
          <w:tab w:val="left" w:pos="5625"/>
        </w:tabs>
        <w:ind w:left="-37"/>
        <w:rPr>
          <w:rFonts w:cs="B Titr"/>
          <w:sz w:val="24"/>
          <w:szCs w:val="24"/>
        </w:rPr>
      </w:pPr>
      <w:r>
        <w:rPr>
          <w:rFonts w:cs="B Titr" w:hint="cs"/>
          <w:sz w:val="24"/>
          <w:szCs w:val="24"/>
          <w:rtl/>
        </w:rPr>
        <w:t>مشخصات فردی</w:t>
      </w:r>
      <w:r>
        <w:rPr>
          <w:rFonts w:cs="B Titr" w:hint="cs"/>
          <w:sz w:val="24"/>
          <w:szCs w:val="24"/>
          <w:rtl/>
        </w:rPr>
        <w:tab/>
      </w:r>
    </w:p>
    <w:p w:rsidR="00C95979" w:rsidRDefault="00C95979" w:rsidP="00C95979">
      <w:pPr>
        <w:numPr>
          <w:ilvl w:val="0"/>
          <w:numId w:val="2"/>
        </w:numPr>
        <w:contextualSpacing/>
        <w:jc w:val="medium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/>
          <w:sz w:val="24"/>
          <w:szCs w:val="24"/>
          <w:rtl/>
        </w:rPr>
        <w:t>نام:</w:t>
      </w:r>
      <w:r>
        <w:rPr>
          <w:rFonts w:ascii="Calibri" w:eastAsia="Calibri" w:hAnsi="Calibri" w:cs="B Mitra" w:hint="cs"/>
          <w:bCs w:val="0"/>
          <w:sz w:val="24"/>
          <w:szCs w:val="24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احسان </w:t>
      </w:r>
    </w:p>
    <w:p w:rsidR="00C95979" w:rsidRDefault="00C95979" w:rsidP="00C95979">
      <w:pPr>
        <w:numPr>
          <w:ilvl w:val="0"/>
          <w:numId w:val="2"/>
        </w:numPr>
        <w:contextualSpacing/>
        <w:jc w:val="medium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/>
          <w:sz w:val="24"/>
          <w:szCs w:val="24"/>
          <w:rtl/>
        </w:rPr>
        <w:t>نام خانوادگی:</w:t>
      </w:r>
      <w:r>
        <w:rPr>
          <w:rFonts w:ascii="Calibri" w:eastAsia="Calibri" w:hAnsi="Calibri" w:cs="B Mitra" w:hint="cs"/>
          <w:bCs w:val="0"/>
          <w:sz w:val="24"/>
          <w:szCs w:val="24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کشت‌ورز کندازی </w:t>
      </w:r>
    </w:p>
    <w:p w:rsidR="00C95979" w:rsidRPr="003F37A5" w:rsidRDefault="00C95979" w:rsidP="003F37A5">
      <w:pPr>
        <w:numPr>
          <w:ilvl w:val="0"/>
          <w:numId w:val="2"/>
        </w:numPr>
        <w:contextualSpacing/>
        <w:jc w:val="medium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/>
          <w:sz w:val="24"/>
          <w:szCs w:val="24"/>
          <w:rtl/>
        </w:rPr>
        <w:t>نام پدر:</w:t>
      </w:r>
      <w:r>
        <w:rPr>
          <w:rFonts w:ascii="Calibri" w:eastAsia="Calibri" w:hAnsi="Calibri" w:cs="B Mitra" w:hint="cs"/>
          <w:bCs w:val="0"/>
          <w:sz w:val="24"/>
          <w:szCs w:val="24"/>
          <w:rtl/>
        </w:rPr>
        <w:t xml:space="preserve"> 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فتح الله</w:t>
      </w:r>
    </w:p>
    <w:p w:rsidR="00C95979" w:rsidRDefault="00C95979" w:rsidP="00C95979">
      <w:pPr>
        <w:numPr>
          <w:ilvl w:val="0"/>
          <w:numId w:val="2"/>
        </w:numPr>
        <w:contextualSpacing/>
        <w:jc w:val="mediumKashida"/>
        <w:rPr>
          <w:rFonts w:ascii="Calibri" w:eastAsia="Calibri" w:hAnsi="Calibri" w:cs="B Mitra"/>
          <w:b/>
          <w:sz w:val="24"/>
          <w:szCs w:val="24"/>
          <w:rtl/>
        </w:rPr>
      </w:pPr>
      <w:r>
        <w:rPr>
          <w:rFonts w:ascii="Calibri" w:eastAsia="Calibri" w:hAnsi="Calibri" w:cs="B Mitra" w:hint="cs"/>
          <w:b/>
          <w:sz w:val="24"/>
          <w:szCs w:val="24"/>
          <w:rtl/>
        </w:rPr>
        <w:t xml:space="preserve">سـطح تحصیلات:  </w:t>
      </w:r>
      <w:r w:rsidR="00845789" w:rsidRPr="00845789"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دانشجوی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کارشناسی ارشد</w:t>
      </w:r>
    </w:p>
    <w:p w:rsidR="00C95979" w:rsidRDefault="00C95979" w:rsidP="003F37A5">
      <w:pPr>
        <w:numPr>
          <w:ilvl w:val="0"/>
          <w:numId w:val="2"/>
        </w:numPr>
        <w:contextualSpacing/>
        <w:jc w:val="mediumKashida"/>
        <w:rPr>
          <w:rFonts w:ascii="Calibri" w:eastAsia="Calibri" w:hAnsi="Calibri" w:cs="B Mitra"/>
          <w:b/>
          <w:sz w:val="24"/>
          <w:szCs w:val="24"/>
        </w:rPr>
      </w:pPr>
      <w:r>
        <w:rPr>
          <w:rFonts w:ascii="Calibri" w:eastAsia="Calibri" w:hAnsi="Calibri" w:cs="B Mitra" w:hint="cs"/>
          <w:b/>
          <w:sz w:val="24"/>
          <w:szCs w:val="24"/>
          <w:rtl/>
        </w:rPr>
        <w:t xml:space="preserve">رشـته تحصیلی:  </w:t>
      </w:r>
      <w:r w:rsidR="003F37A5">
        <w:rPr>
          <w:rFonts w:ascii="Calibri" w:eastAsia="Calibri" w:hAnsi="Calibri" w:cs="B Mitra" w:hint="cs"/>
          <w:bCs w:val="0"/>
          <w:sz w:val="27"/>
          <w:szCs w:val="27"/>
          <w:rtl/>
        </w:rPr>
        <w:t>روان</w:t>
      </w:r>
      <w:r w:rsidR="003F37A5"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 w:rsidR="003F37A5">
        <w:rPr>
          <w:rFonts w:ascii="Calibri" w:eastAsia="Calibri" w:hAnsi="Calibri" w:cs="B Mitra" w:hint="cs"/>
          <w:bCs w:val="0"/>
          <w:sz w:val="27"/>
          <w:szCs w:val="27"/>
          <w:rtl/>
        </w:rPr>
        <w:t>شناسی</w:t>
      </w:r>
      <w:r w:rsidRPr="003F37A5"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 </w:t>
      </w:r>
      <w:r w:rsidR="003F37A5" w:rsidRPr="003F37A5">
        <w:rPr>
          <w:rFonts w:ascii="Calibri" w:eastAsia="Calibri" w:hAnsi="Calibri" w:cs="B Mitra" w:hint="cs"/>
          <w:bCs w:val="0"/>
          <w:sz w:val="27"/>
          <w:szCs w:val="27"/>
          <w:rtl/>
        </w:rPr>
        <w:t>تربیتی</w:t>
      </w:r>
    </w:p>
    <w:p w:rsidR="003F37A5" w:rsidRDefault="003F37A5" w:rsidP="003F37A5">
      <w:pPr>
        <w:numPr>
          <w:ilvl w:val="0"/>
          <w:numId w:val="2"/>
        </w:numPr>
        <w:contextualSpacing/>
        <w:jc w:val="mediumKashida"/>
        <w:rPr>
          <w:rFonts w:ascii="Calibri" w:eastAsia="Calibri" w:hAnsi="Calibri" w:cs="B Mitra"/>
          <w:b/>
          <w:sz w:val="24"/>
          <w:szCs w:val="24"/>
        </w:rPr>
      </w:pPr>
      <w:r>
        <w:rPr>
          <w:rFonts w:ascii="Calibri" w:eastAsia="Calibri" w:hAnsi="Calibri" w:cs="B Mitra" w:hint="cs"/>
          <w:b/>
          <w:sz w:val="24"/>
          <w:szCs w:val="24"/>
          <w:rtl/>
        </w:rPr>
        <w:t xml:space="preserve">کدپرسنلی: </w:t>
      </w:r>
      <w:r w:rsidRPr="003F37A5">
        <w:rPr>
          <w:rFonts w:ascii="Calibri" w:eastAsia="Calibri" w:hAnsi="Calibri" w:cs="B Mitra" w:hint="cs"/>
          <w:bCs w:val="0"/>
          <w:sz w:val="27"/>
          <w:szCs w:val="27"/>
          <w:rtl/>
        </w:rPr>
        <w:t>93982370</w:t>
      </w:r>
    </w:p>
    <w:p w:rsidR="00C42733" w:rsidRDefault="00C42733" w:rsidP="003F37A5">
      <w:pPr>
        <w:numPr>
          <w:ilvl w:val="0"/>
          <w:numId w:val="2"/>
        </w:numPr>
        <w:contextualSpacing/>
        <w:jc w:val="mediumKashida"/>
        <w:rPr>
          <w:rFonts w:ascii="Calibri" w:eastAsia="Calibri" w:hAnsi="Calibri" w:cs="B Mitra" w:hint="cs"/>
          <w:b/>
          <w:sz w:val="24"/>
          <w:szCs w:val="24"/>
        </w:rPr>
      </w:pPr>
      <w:r>
        <w:rPr>
          <w:rFonts w:ascii="Calibri" w:eastAsia="Calibri" w:hAnsi="Calibri" w:cs="B Mitra" w:hint="cs"/>
          <w:b/>
          <w:sz w:val="24"/>
          <w:szCs w:val="24"/>
          <w:rtl/>
        </w:rPr>
        <w:t xml:space="preserve">همراه: </w:t>
      </w:r>
      <w:r w:rsidRPr="00C42733">
        <w:rPr>
          <w:rFonts w:ascii="Calibri" w:eastAsia="Calibri" w:hAnsi="Calibri" w:cs="B Mitra" w:hint="cs"/>
          <w:bCs w:val="0"/>
          <w:sz w:val="27"/>
          <w:szCs w:val="27"/>
          <w:rtl/>
        </w:rPr>
        <w:t>09301303940</w:t>
      </w:r>
    </w:p>
    <w:p w:rsidR="006776F4" w:rsidRDefault="006776F4" w:rsidP="003F37A5">
      <w:pPr>
        <w:numPr>
          <w:ilvl w:val="0"/>
          <w:numId w:val="2"/>
        </w:numPr>
        <w:contextualSpacing/>
        <w:jc w:val="mediumKashida"/>
        <w:rPr>
          <w:rFonts w:ascii="Calibri" w:eastAsia="Calibri" w:hAnsi="Calibri" w:cs="B Mitra" w:hint="cs"/>
          <w:b/>
          <w:sz w:val="24"/>
          <w:szCs w:val="24"/>
        </w:rPr>
      </w:pPr>
      <w:r>
        <w:rPr>
          <w:rFonts w:ascii="Calibri" w:eastAsia="Calibri" w:hAnsi="Calibri" w:cs="B Mitra" w:hint="cs"/>
          <w:b/>
          <w:sz w:val="24"/>
          <w:szCs w:val="24"/>
          <w:rtl/>
        </w:rPr>
        <w:t>فرزند جانباز 25%</w:t>
      </w:r>
    </w:p>
    <w:p w:rsidR="006776F4" w:rsidRPr="003F37A5" w:rsidRDefault="006776F4" w:rsidP="006776F4">
      <w:pPr>
        <w:ind w:left="644" w:firstLine="0"/>
        <w:contextualSpacing/>
        <w:jc w:val="mediumKashida"/>
        <w:rPr>
          <w:rFonts w:ascii="Calibri" w:eastAsia="Calibri" w:hAnsi="Calibri" w:cs="B Mitra"/>
          <w:b/>
          <w:sz w:val="24"/>
          <w:szCs w:val="24"/>
        </w:rPr>
      </w:pPr>
    </w:p>
    <w:p w:rsidR="00C95979" w:rsidRDefault="00C95979" w:rsidP="00C95979">
      <w:pPr>
        <w:spacing w:after="0" w:line="240" w:lineRule="auto"/>
        <w:ind w:left="907"/>
        <w:rPr>
          <w:rFonts w:ascii="Calibri" w:eastAsia="Calibri" w:hAnsi="Calibri"/>
          <w:b/>
          <w:sz w:val="6"/>
          <w:szCs w:val="6"/>
          <w:rtl/>
        </w:rPr>
      </w:pPr>
    </w:p>
    <w:p w:rsidR="00C95979" w:rsidRDefault="00C95979" w:rsidP="00C95979">
      <w:pPr>
        <w:pStyle w:val="ListParagraph"/>
        <w:numPr>
          <w:ilvl w:val="0"/>
          <w:numId w:val="1"/>
        </w:numPr>
        <w:tabs>
          <w:tab w:val="left" w:pos="1229"/>
        </w:tabs>
        <w:spacing w:after="200" w:line="276" w:lineRule="auto"/>
        <w:ind w:left="-37"/>
        <w:rPr>
          <w:rFonts w:ascii="Calibri" w:eastAsia="Calibri" w:hAnsi="Calibri" w:cs="B Titr"/>
          <w:b/>
          <w:sz w:val="24"/>
          <w:szCs w:val="24"/>
          <w:rtl/>
        </w:rPr>
      </w:pPr>
      <w:r>
        <w:rPr>
          <w:rFonts w:ascii="Calibri" w:eastAsia="Calibri" w:hAnsi="Calibri" w:cs="B Titr" w:hint="cs"/>
          <w:b/>
          <w:sz w:val="24"/>
          <w:szCs w:val="24"/>
          <w:rtl/>
        </w:rPr>
        <w:t>رزومه علمی</w:t>
      </w:r>
    </w:p>
    <w:p w:rsidR="00C95979" w:rsidRPr="00845789" w:rsidRDefault="00C95979" w:rsidP="00C95979">
      <w:pPr>
        <w:widowControl w:val="0"/>
        <w:spacing w:after="80" w:line="240" w:lineRule="auto"/>
        <w:ind w:firstLine="0"/>
        <w:rPr>
          <w:rFonts w:ascii="Calibri" w:eastAsia="Calibri" w:hAnsi="Calibri" w:cs="2  Zar"/>
          <w:b/>
          <w:sz w:val="24"/>
          <w:szCs w:val="24"/>
          <w:rtl/>
        </w:rPr>
      </w:pPr>
      <w:r w:rsidRPr="00845789">
        <w:rPr>
          <w:rFonts w:ascii="Calibri" w:eastAsia="Calibri" w:hAnsi="Calibri" w:cs="2  Zar" w:hint="cs"/>
          <w:b/>
          <w:sz w:val="24"/>
          <w:szCs w:val="24"/>
          <w:rtl/>
        </w:rPr>
        <w:t xml:space="preserve">    کتاب‌های تالیفی:</w:t>
      </w:r>
    </w:p>
    <w:p w:rsidR="00C95979" w:rsidRDefault="00C95979" w:rsidP="00C95979">
      <w:pPr>
        <w:numPr>
          <w:ilvl w:val="0"/>
          <w:numId w:val="3"/>
        </w:numPr>
        <w:spacing w:after="200" w:line="276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تعلیم و تربیت آینده (با توجه به اسناد بالادستی)</w:t>
      </w:r>
    </w:p>
    <w:p w:rsidR="00C95979" w:rsidRDefault="00C95979" w:rsidP="00C95979">
      <w:pPr>
        <w:numPr>
          <w:ilvl w:val="0"/>
          <w:numId w:val="3"/>
        </w:numPr>
        <w:spacing w:after="200" w:line="276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اختلالات یادگیری در دانش‌آموزان</w:t>
      </w:r>
    </w:p>
    <w:p w:rsidR="00C95979" w:rsidRDefault="00C95979" w:rsidP="00C95979">
      <w:pPr>
        <w:numPr>
          <w:ilvl w:val="0"/>
          <w:numId w:val="3"/>
        </w:numPr>
        <w:spacing w:after="200" w:line="276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پایداری در محیط‌زیست</w:t>
      </w:r>
    </w:p>
    <w:p w:rsidR="00C95979" w:rsidRDefault="00C95979" w:rsidP="00C95979">
      <w:pPr>
        <w:numPr>
          <w:ilvl w:val="0"/>
          <w:numId w:val="3"/>
        </w:numPr>
        <w:spacing w:after="200" w:line="276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پنجره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ای تا خورشید «نگاهی نقادانه به فرهنگ و اخلاق در قرآن»</w:t>
      </w:r>
    </w:p>
    <w:p w:rsidR="003F37A5" w:rsidRPr="003F37A5" w:rsidRDefault="003F37A5" w:rsidP="003F37A5">
      <w:pPr>
        <w:numPr>
          <w:ilvl w:val="0"/>
          <w:numId w:val="3"/>
        </w:numPr>
        <w:spacing w:after="200" w:line="276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 w:rsidRPr="003F37A5">
        <w:rPr>
          <w:rFonts w:ascii="Calibri" w:eastAsia="Calibri" w:hAnsi="Calibri" w:cs="B Mitra" w:hint="cs"/>
          <w:bCs w:val="0"/>
          <w:sz w:val="27"/>
          <w:szCs w:val="27"/>
          <w:rtl/>
        </w:rPr>
        <w:t>نقش</w:t>
      </w:r>
      <w:r w:rsidRPr="003F37A5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3F37A5">
        <w:rPr>
          <w:rFonts w:ascii="Calibri" w:eastAsia="Calibri" w:hAnsi="Calibri" w:cs="B Mitra" w:hint="cs"/>
          <w:bCs w:val="0"/>
          <w:sz w:val="27"/>
          <w:szCs w:val="27"/>
          <w:rtl/>
        </w:rPr>
        <w:t>اجتماعی</w:t>
      </w:r>
      <w:r w:rsidRPr="003F37A5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3F37A5">
        <w:rPr>
          <w:rFonts w:ascii="Calibri" w:eastAsia="Calibri" w:hAnsi="Calibri" w:cs="B Mitra" w:hint="cs"/>
          <w:bCs w:val="0"/>
          <w:sz w:val="27"/>
          <w:szCs w:val="27"/>
          <w:rtl/>
        </w:rPr>
        <w:t>معلم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 (در دست چاپ)</w:t>
      </w:r>
    </w:p>
    <w:p w:rsidR="003F37A5" w:rsidRDefault="003F37A5" w:rsidP="003F37A5">
      <w:pPr>
        <w:spacing w:after="200" w:line="276" w:lineRule="auto"/>
        <w:ind w:left="720" w:firstLine="0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</w:p>
    <w:p w:rsidR="00C95979" w:rsidRDefault="00C95979" w:rsidP="00C95979">
      <w:pPr>
        <w:widowControl w:val="0"/>
        <w:spacing w:after="80" w:line="240" w:lineRule="auto"/>
        <w:ind w:firstLine="0"/>
        <w:rPr>
          <w:rFonts w:ascii="Calibri" w:eastAsia="Calibri" w:hAnsi="Calibri" w:cs="B Mitra"/>
          <w:b/>
          <w:sz w:val="20"/>
          <w:szCs w:val="20"/>
        </w:rPr>
      </w:pPr>
    </w:p>
    <w:p w:rsidR="00C95979" w:rsidRPr="00845789" w:rsidRDefault="003F37A5" w:rsidP="00C95979">
      <w:pPr>
        <w:widowControl w:val="0"/>
        <w:spacing w:after="80" w:line="240" w:lineRule="auto"/>
        <w:ind w:firstLine="0"/>
        <w:rPr>
          <w:rFonts w:ascii="Calibri" w:eastAsia="Calibri" w:hAnsi="Calibri" w:cs="2  Zar"/>
          <w:b/>
          <w:sz w:val="24"/>
          <w:szCs w:val="24"/>
          <w:rtl/>
        </w:rPr>
      </w:pPr>
      <w:r>
        <w:rPr>
          <w:rFonts w:ascii="Calibri" w:eastAsia="Calibri" w:hAnsi="Calibri" w:cs="2  Zar" w:hint="cs"/>
          <w:b/>
          <w:sz w:val="24"/>
          <w:szCs w:val="24"/>
          <w:rtl/>
        </w:rPr>
        <w:t xml:space="preserve">برخی از </w:t>
      </w:r>
      <w:r w:rsidR="00C95979" w:rsidRPr="00845789">
        <w:rPr>
          <w:rFonts w:ascii="Calibri" w:eastAsia="Calibri" w:hAnsi="Calibri" w:cs="2  Zar" w:hint="cs"/>
          <w:b/>
          <w:sz w:val="24"/>
          <w:szCs w:val="24"/>
          <w:rtl/>
        </w:rPr>
        <w:t>مقالات چاپ شده در نشریات علمی-پژوهشی، همایش‌ها و کنفرانس‌های بین‌المللی، ملی و منطقه‌ای:</w:t>
      </w:r>
    </w:p>
    <w:p w:rsidR="00C95979" w:rsidRDefault="00C95979" w:rsidP="00C95979">
      <w:pPr>
        <w:widowControl w:val="0"/>
        <w:spacing w:after="80" w:line="240" w:lineRule="auto"/>
        <w:ind w:firstLine="0"/>
        <w:contextualSpacing/>
        <w:jc w:val="lowKashida"/>
        <w:rPr>
          <w:rFonts w:ascii="Calibri" w:eastAsia="Calibri" w:hAnsi="Calibri" w:cs="B Mitra"/>
          <w:bCs w:val="0"/>
          <w:sz w:val="12"/>
          <w:szCs w:val="12"/>
          <w:rtl/>
        </w:rPr>
      </w:pP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 w:hint="cs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«نقش آموزش و بهسازی نیروی انسانی در دانشگاه فرهنگیان»، در فصلنامه مطالعات روان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 xml:space="preserve">شناسی و علوم ‌تربیتی، پایگاه نشریات علمی‌-تخصصی دانشگاهی ایران (پانتا). تابستان 1397، شماره 30، شماره بین‌المللی فصلنامه: « 6119-2476 </w:t>
      </w:r>
      <w:r w:rsidRPr="00574BCD">
        <w:rPr>
          <w:rFonts w:ascii="Calibri" w:eastAsia="Calibri" w:hAnsi="Calibri" w:cs="B Mitra"/>
          <w:bCs w:val="0"/>
          <w:sz w:val="27"/>
          <w:szCs w:val="27"/>
        </w:rPr>
        <w:t>‌ISSN</w:t>
      </w:r>
      <w:r>
        <w:rPr>
          <w:rFonts w:ascii="Calibri" w:eastAsia="Calibri" w:hAnsi="Calibri" w:cs="B Mitra"/>
          <w:bCs w:val="0"/>
          <w:sz w:val="27"/>
          <w:szCs w:val="27"/>
        </w:rPr>
        <w:t>: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».</w:t>
      </w:r>
    </w:p>
    <w:p w:rsidR="00574BCD" w:rsidRDefault="00574BCD" w:rsidP="00574BCD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 w:hint="cs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بررسی موانع اقدام پژوهی از دیدگاه معلمان پژوهنده دوره ابتدایی شهرستان مرودشت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»، در فصلنامه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توسعه حرفه</w:t>
      </w:r>
      <w:r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ای معلم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،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دوره 2، شماره 4، شماره پیاپی6، زمستان 1396، صفحه 49-61.</w:t>
      </w:r>
    </w:p>
    <w:p w:rsidR="00574BCD" w:rsidRDefault="00574BCD" w:rsidP="00574BCD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 w:hint="cs"/>
          <w:bCs w:val="0"/>
          <w:sz w:val="27"/>
          <w:szCs w:val="27"/>
        </w:rPr>
      </w:pP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چاپ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پذیرش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مقاله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با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موضوع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«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واکاوی نقش دانشگاه فرهنگیان در رابطه با تربیت معلمان خلاق، با توجه به اسناد بالادستی</w:t>
      </w:r>
      <w:r w:rsidRPr="00C95979">
        <w:rPr>
          <w:rFonts w:ascii="Calibri" w:eastAsia="Calibri" w:hAnsi="Calibri" w:cs="B Mitra" w:hint="eastAsia"/>
          <w:bCs w:val="0"/>
          <w:sz w:val="27"/>
          <w:szCs w:val="27"/>
          <w:rtl/>
        </w:rPr>
        <w:t>»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فصلنامه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مطالعات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روان</w:t>
      </w:r>
      <w:r w:rsidRPr="00574BCD"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شناسی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علوم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‌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تربیتی،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پایگاه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نشریات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علمی‌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>-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تخصصی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دانشگاهی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ایران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(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پانتا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).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پاییز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1397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شماره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36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 سال سوم،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شماره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بین‌المللی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فصلنامه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: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« 6119-2476 </w:t>
      </w:r>
      <w:r w:rsidRPr="00574BCD">
        <w:rPr>
          <w:rFonts w:ascii="Calibri" w:eastAsia="Calibri" w:hAnsi="Calibri" w:cs="B Mitra"/>
          <w:bCs w:val="0"/>
          <w:sz w:val="27"/>
          <w:szCs w:val="27"/>
        </w:rPr>
        <w:t>‌ISSN</w:t>
      </w:r>
      <w:r>
        <w:rPr>
          <w:rFonts w:ascii="Calibri" w:eastAsia="Calibri" w:hAnsi="Calibri" w:cs="B Mitra"/>
          <w:bCs w:val="0"/>
          <w:sz w:val="27"/>
          <w:szCs w:val="27"/>
        </w:rPr>
        <w:t>: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».</w:t>
      </w:r>
    </w:p>
    <w:p w:rsidR="002C4D08" w:rsidRPr="002C4D08" w:rsidRDefault="002C4D08" w:rsidP="002C4D08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چاپ و پذیرش مقاله با موضوع ‌«نگاه به آموزش سواد رسانه در ایران و جهان و ارائه مدل آموزشی سواد رسانه متناسب با فرهنگ بومی و محوریت دوره ابتدایی» و ارائه آن به صورت سخنرانی، در نخستین همایش ملی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lastRenderedPageBreak/>
        <w:t>پژوهش‌های نوین میان رشته‌ای و کاربردی در علوم انسانی، در دانشگاه شیراز.</w:t>
      </w:r>
    </w:p>
    <w:p w:rsidR="00C95979" w:rsidRPr="00C95979" w:rsidRDefault="00C95979" w:rsidP="00574BCD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چاپ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پذیرش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مقاله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با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موضوع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«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مطالعه و بررسی نقش مشاوران مستعد مدیریت استعداد در ایجاد سلامت بنیاد مدارس</w:t>
      </w:r>
      <w:r w:rsidR="00A352E3">
        <w:rPr>
          <w:rFonts w:ascii="Calibri" w:eastAsia="Calibri" w:hAnsi="Calibri" w:cs="B Mitra" w:hint="cs"/>
          <w:bCs w:val="0"/>
          <w:sz w:val="27"/>
          <w:szCs w:val="27"/>
          <w:rtl/>
        </w:rPr>
        <w:t>؛ مطالعه موردی: مدارس متوسطه شیراز</w:t>
      </w:r>
      <w:r w:rsidRPr="00C95979">
        <w:rPr>
          <w:rFonts w:ascii="Calibri" w:eastAsia="Calibri" w:hAnsi="Calibri" w:cs="B Mitra" w:hint="eastAsia"/>
          <w:bCs w:val="0"/>
          <w:sz w:val="27"/>
          <w:szCs w:val="27"/>
          <w:rtl/>
        </w:rPr>
        <w:t>»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فصلنامه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مطالعات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روان</w:t>
      </w:r>
      <w:r w:rsidRPr="00574BCD"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شناسی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علوم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‌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تربیتی،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پایگاه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نشریات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علمی‌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>-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تخصصی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دانشگاهی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ایران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(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پانتا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).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پاییز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1397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شماره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="00A352E3">
        <w:rPr>
          <w:rFonts w:ascii="Calibri" w:eastAsia="Calibri" w:hAnsi="Calibri" w:cs="B Mitra" w:hint="cs"/>
          <w:bCs w:val="0"/>
          <w:sz w:val="27"/>
          <w:szCs w:val="27"/>
          <w:rtl/>
        </w:rPr>
        <w:t>35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 سال سوم،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شماره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بین‌المللی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فصلنامه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: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« 6119-2476 </w:t>
      </w:r>
      <w:r w:rsidRPr="00574BCD">
        <w:rPr>
          <w:rFonts w:ascii="Calibri" w:eastAsia="Calibri" w:hAnsi="Calibri" w:cs="B Mitra"/>
          <w:bCs w:val="0"/>
          <w:sz w:val="27"/>
          <w:szCs w:val="27"/>
        </w:rPr>
        <w:t>‌ISSN</w:t>
      </w:r>
      <w:r>
        <w:rPr>
          <w:rFonts w:ascii="Calibri" w:eastAsia="Calibri" w:hAnsi="Calibri" w:cs="B Mitra"/>
          <w:bCs w:val="0"/>
          <w:sz w:val="27"/>
          <w:szCs w:val="27"/>
        </w:rPr>
        <w:t>: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».</w:t>
      </w:r>
    </w:p>
    <w:p w:rsidR="00C95979" w:rsidRPr="00A352E3" w:rsidRDefault="00A352E3" w:rsidP="00574BCD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چاپ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پذیرش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مقاله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با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موضوع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«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بررسی و تحلیل محتوای کتاب درسی ریاضی اول ابتدایی</w:t>
      </w:r>
      <w:r w:rsidRPr="00A352E3">
        <w:rPr>
          <w:rFonts w:ascii="Calibri" w:eastAsia="Calibri" w:hAnsi="Calibri" w:cs="B Mitra" w:hint="eastAsia"/>
          <w:bCs w:val="0"/>
          <w:sz w:val="27"/>
          <w:szCs w:val="27"/>
          <w:rtl/>
        </w:rPr>
        <w:t>»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فصلنامه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مطالعات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روان</w:t>
      </w:r>
      <w:r w:rsidRPr="00574BCD"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شناسی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علوم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‌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تربیتی،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پایگاه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نشریات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علمی‌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>-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تخصصی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دانشگاهی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ایران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(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پانتا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).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پاییز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1397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شماره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12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دوره جدید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شماره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بین‌المللی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فصلنامه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>: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« 6119-2476 </w:t>
      </w:r>
      <w:r w:rsidRPr="00574BCD">
        <w:rPr>
          <w:rFonts w:ascii="Calibri" w:eastAsia="Calibri" w:hAnsi="Calibri" w:cs="B Mitra"/>
          <w:bCs w:val="0"/>
          <w:sz w:val="27"/>
          <w:szCs w:val="27"/>
        </w:rPr>
        <w:t>‌ISSN</w:t>
      </w:r>
      <w:r>
        <w:rPr>
          <w:rFonts w:ascii="Calibri" w:eastAsia="Calibri" w:hAnsi="Calibri" w:cs="B Mitra"/>
          <w:bCs w:val="0"/>
          <w:sz w:val="27"/>
          <w:szCs w:val="27"/>
        </w:rPr>
        <w:t>: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».</w:t>
      </w:r>
    </w:p>
    <w:p w:rsidR="00574BCD" w:rsidRDefault="00574BCD" w:rsidP="00574BCD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پذیرش مقاله با موضوع «واکاوی اثربخشی آموزش مهارت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های اجتماعی  بر زورگویی و تکانشگری؛ مطالعه موردی: دانش‌آموزان پسر دوره دوم متوسطه شهرستان شیراز»، در فصلنامه علمی-ترویجی جامعه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 xml:space="preserve">شناسی آموزش و پرورش. شماره بین‌المللی فصلنامه: «1445-2322 </w:t>
      </w:r>
      <w:r w:rsidRPr="00574BCD">
        <w:rPr>
          <w:rFonts w:ascii="Calibri" w:eastAsia="Calibri" w:hAnsi="Calibri" w:cs="B Mitra"/>
          <w:bCs w:val="0"/>
          <w:sz w:val="27"/>
          <w:szCs w:val="27"/>
        </w:rPr>
        <w:t>‌ISSN</w:t>
      </w:r>
      <w:r>
        <w:rPr>
          <w:rFonts w:ascii="Calibri" w:eastAsia="Calibri" w:hAnsi="Calibri" w:cs="B Mitra"/>
          <w:bCs w:val="0"/>
          <w:sz w:val="27"/>
          <w:szCs w:val="27"/>
        </w:rPr>
        <w:t>: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».</w:t>
      </w:r>
    </w:p>
    <w:p w:rsidR="00574BCD" w:rsidRPr="00574BCD" w:rsidRDefault="00574BCD" w:rsidP="00574BCD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پذیرش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مقاله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با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موضوع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«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مطالعه و واکاوی جنبه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های تاثیرگذار بر عملکرد سازمانی معلمان در سال اول خدمت؛ مطالعه موردی: معلمان مقطع ابتدایی شهرستان شیراز</w:t>
      </w:r>
      <w:r w:rsidRPr="00C95979">
        <w:rPr>
          <w:rFonts w:ascii="Calibri" w:eastAsia="Calibri" w:hAnsi="Calibri" w:cs="B Mitra" w:hint="eastAsia"/>
          <w:bCs w:val="0"/>
          <w:sz w:val="27"/>
          <w:szCs w:val="27"/>
          <w:rtl/>
        </w:rPr>
        <w:t>»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فصلنامه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علمی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>-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ترویجی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جامعه</w:t>
      </w:r>
      <w:r w:rsidRPr="00574BCD"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شناسی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آموزش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پرورش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.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شماره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بین‌المللی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C95979">
        <w:rPr>
          <w:rFonts w:ascii="Calibri" w:eastAsia="Calibri" w:hAnsi="Calibri" w:cs="B Mitra" w:hint="cs"/>
          <w:bCs w:val="0"/>
          <w:sz w:val="27"/>
          <w:szCs w:val="27"/>
          <w:rtl/>
        </w:rPr>
        <w:t>فصلنامه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 xml:space="preserve">: «1445-2322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:</w:t>
      </w:r>
      <w:r w:rsidRPr="00574BCD">
        <w:rPr>
          <w:rFonts w:ascii="Calibri" w:eastAsia="Calibri" w:hAnsi="Calibri" w:cs="B Mitra"/>
          <w:bCs w:val="0"/>
          <w:sz w:val="27"/>
          <w:szCs w:val="27"/>
        </w:rPr>
        <w:t>ISSN</w:t>
      </w:r>
      <w:r w:rsidRPr="00C95979">
        <w:rPr>
          <w:rFonts w:ascii="Calibri" w:eastAsia="Calibri" w:hAnsi="Calibri" w:cs="B Mitra"/>
          <w:bCs w:val="0"/>
          <w:sz w:val="27"/>
          <w:szCs w:val="27"/>
          <w:rtl/>
        </w:rPr>
        <w:t>».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پذیرش مقاله با موضوع «ارزیابی کیفیت اجرای کارورزی جدید از نظر دانشجویان رشته علوم‌تربیتی؛ مطالعه موردی: دانشگاه فرهنگیان فارس»، در دوفصلنامه پویش در آموزش علوم تربیتی و مشاوره.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«اثربخشی ارزش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های حاکم بر جامعه و جنسیت، بر تعیین جایگاه افراد؛ مطالعه موردی دانشگاه فرهنگیان فارس» به صورت شفاهی، در کنفرانس بین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المللی پژوهش در علوم رفتاری و علوم انسانی وین- اتریش.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 با موضوع، «بررسی اثربخشی آموزش مشاوره تحصیلی بر پیشرفت تحصیلی دانش‌آموزان؛ مطالعه موردی: دانش‌آموزان هنرستان‌های پسرانه شیراز» به صورت شفاهی، در کنفرانس بین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المللی پژوهش در علوم رفتاری و علوم انسانی، وین- اتریش.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«واکاوی ابعاد فشار روانی معلمان در سال‌های اول خدمت و آموزش مشاوره تحصیلی؛ مطالعه موردی: دانشجومعلمان دانشگاه فرهنگیان شیراز» به صورت شفاهی، در سومین کنفرانس بین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المللی رویکردهای نوین در علوم، تکنولوژی و مهندسی،  مادرید- اسپانیا.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پذیرش مقاله با موضوع «نطالعه و بررسی وضعیت مدیریت کارآمد در مدارس با استفاده از کدگذاری باز؛ مطالعه موردی: دانشگاه فرهنگیان فارس» به صورت شفاهی، در سومین کنفرانس بین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المللی رویکردهای نوین در علوم، تکنولوژی و مهندسی،  مادرید- اسپانیا.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گواهی پذیرش مقاله با موضوع «واکاوی قابلیت‌های بستر مجازی برای تربیت معلم و توسعه حرفه‌ای آموزش و پرورش»، در سومین همایش ملی تربیت معلم، در دانشگاه شیراز. 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گواهی پذیرش مقاله بصورت پوستر، با موضوع «ساخت پرسشنامه ارزیابی ویژگی‌های اخلاقی دانشجویان جدید الورود دانشگاه فرهنگیان»، در سومین همایش ملی تربیت معلم، در دانشگاه شیراز.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گواهی پذیرش مقاله با موضوع «تأثیر آموزش مهارت‌هاي زندگي بر سلامت روان دانشجویان رشته‌ی آموزش‌ ابتدایی دانشگاه فرهنگیان شیراز» و ارائه آن به صورت سخنرانی، در ششمین همایش علمی پژوهشی علوم تربیتی و روان‌شناسی، آسیب‌های اجتماعی و فرهنگی ایران.</w:t>
      </w:r>
    </w:p>
    <w:p w:rsidR="00C95979" w:rsidRDefault="00C95979" w:rsidP="00574BCD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«بررسی اثربخشی آموزه</w:t>
      </w:r>
      <w:r w:rsidRPr="00574BCD"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های فرهنگی-دینی برتربیت و کیفیت معلمان نظام آموزش و پرورش کشور» به صورت شفاهی، در چهارمین کنفرانس سراسری دانش و فناوری علوم تربیتی،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lastRenderedPageBreak/>
        <w:t>مطالعات اجتماعی و روان</w:t>
      </w:r>
      <w:r w:rsidRPr="00574BCD"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شناسی ایران.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گواهی پذیرش مقاله با موضوع «واکاوی ابعاد اختلالات رفتاری در دانش‌آموزان مقطع ابتدایی و ارائه راهکار»، در همایش ملی اختلالات یادگیری و مسائل روان‌شناختی دانش‌آموزان.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گواهی پذیرش مقاله با موضوع «واکاوی نقش نظام آموزش‌ و پرورش و معلمان، در آموزش شهروندی» و ارائه آن به صورت سخنرانی، در چهارمین همایش ملی تربیت معلم.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گواهی پذیرش مقاله با موضوع « نیازسنجی رشته آموزش فیزیک با رویکرد دروس عملی و مقایسه آن با ساختار های مشابه» و ارائه آن به صورت سخنرانی، در نخستین همایش ملی دانش موضوعی- تربیتی آموزش فیزیک، در دانشگاه فرهنگیان شیراز.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گواهی پذیرش مقاله به‌ صورت پوستر، با موضوع «نقش آسیب‌شناسی در علوم روان‌شناسی»، در ششمین همایش علمی پژوهشی علوم تربیتی و روان‌شناسی، آسیب‌های اجتماعی و فرهنگی ایران.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گواهی پذیرش مقاله به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 xml:space="preserve"> صورت پوستر، با موضوع «موانع و مشکلات به کارگیری تکنولوژی آموزشی و عوامل موثر بر آن، مطالعه موردی شهرستان مرودشت»، در سومین همایش بین‌المللی افق‌های نوین در علوم تربیتی، روانشناسی و آسیب‌های اجتماعی.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گواهی پذیرش مقاله به صورت پوستر، با موضوع «بررسی موانع اقدام پژوهی از دیدگاه معلمان مرد و زن مقطع ابتدایی»، در نخستین همایش ملی فرصت‌ها و چالش‌های اقدام پژوهی در آموزش و پرورش.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گواهی پذیرش مقاله به صورت پوستر، با موضوع «واکاوی ابعاد اختلالات رفتاری در دانش‌آموزان مقطع ابتدایی و ارائه راهکار»، در ششمین همایش علمی پژوهشی علوم تربیتی و روان‌شناسی، آسیب‌های اجتماعی و فرهنگی ایران.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گواهی پذیرش مقاله به‌صورت پوستر،  با عنوان «مدل‌های ارتقای کمی و کیفی اقدام پژوهی و کاربرد آن در نظام آموزش و پرورش» در نخستین همایش ملی فرصت‌ها و چالش‌های اقدام پژوهی در آموزش و پرورش.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«تحلیل محتوای کتاب علوم تجربی پایه ششم ابتدایی براساس روش ویلیام رومی» به صورت شفاهی، در چهارمین کنفرانس سراسری دانش و فناوری علوم تربیتی، مطالعات اجتماعی و روان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شناسی ایران.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«مطالعه و بررسی عوامل موثر در  سرزندگی و استقرار خانواده و کودک؛ با توجه به منابع اسلامی» به صورت شفاهی، در نخستین همایش ملی خانواده، کودک و نوجوان.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«مطالعه و بررسی آسیب شناسی روانی-اجتماعی خانواده و کودک؛ با استناد به نهج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softHyphen/>
        <w:t>البلاغه و روایات اهل بیت» به صورت پوستر، در نخستین همایش ملی خانواده، کودک و نوجوان.</w:t>
      </w:r>
    </w:p>
    <w:p w:rsidR="00C95979" w:rsidRDefault="00C95979" w:rsidP="00C95979">
      <w:pPr>
        <w:widowControl w:val="0"/>
        <w:numPr>
          <w:ilvl w:val="0"/>
          <w:numId w:val="4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چاپ و پذیرش مقاله با موضوع «واکاوی اثربخشی آموزش مهارت‌هاي ‌زندگي بر خانواده و کودک؛ مطالعه موردی دانشگاه فرهنگیان اصفهان» به صورت پوستر، در نخستین همایش ملی خانواده، کودک و نوجوان.</w:t>
      </w:r>
    </w:p>
    <w:p w:rsidR="00574BCD" w:rsidRDefault="00574BCD" w:rsidP="00C95979">
      <w:pPr>
        <w:widowControl w:val="0"/>
        <w:spacing w:after="80" w:line="240" w:lineRule="auto"/>
        <w:ind w:firstLine="0"/>
        <w:contextualSpacing/>
        <w:jc w:val="lowKashida"/>
        <w:rPr>
          <w:rFonts w:ascii="Calibri" w:eastAsia="Calibri" w:hAnsi="Calibri" w:cs="B Mitra"/>
          <w:bCs w:val="0"/>
          <w:sz w:val="48"/>
          <w:szCs w:val="48"/>
          <w:rtl/>
        </w:rPr>
      </w:pPr>
    </w:p>
    <w:p w:rsidR="00C95979" w:rsidRDefault="00574BCD" w:rsidP="00574BCD">
      <w:pPr>
        <w:widowControl w:val="0"/>
        <w:spacing w:after="80" w:line="240" w:lineRule="auto"/>
        <w:ind w:firstLine="0"/>
        <w:rPr>
          <w:rFonts w:ascii="Calibri" w:eastAsia="Calibri" w:hAnsi="Calibri" w:cs="2  Titr"/>
          <w:b/>
          <w:sz w:val="24"/>
          <w:szCs w:val="24"/>
        </w:rPr>
      </w:pPr>
      <w:r>
        <w:rPr>
          <w:rFonts w:ascii="Calibri" w:eastAsia="Calibri" w:hAnsi="Calibri" w:cs="2  Titr" w:hint="cs"/>
          <w:b/>
          <w:sz w:val="24"/>
          <w:szCs w:val="24"/>
          <w:rtl/>
        </w:rPr>
        <w:t xml:space="preserve">بخشی از </w:t>
      </w:r>
      <w:r w:rsidR="00C95979">
        <w:rPr>
          <w:rFonts w:ascii="Calibri" w:eastAsia="Calibri" w:hAnsi="Calibri" w:cs="2  Titr" w:hint="cs"/>
          <w:b/>
          <w:sz w:val="24"/>
          <w:szCs w:val="24"/>
          <w:rtl/>
        </w:rPr>
        <w:t>افتخارات و دستاوردهای علمی</w:t>
      </w:r>
    </w:p>
    <w:p w:rsidR="006776F4" w:rsidRDefault="006776F4" w:rsidP="001E0F22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 w:hint="cs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معلم نمونه کشوری در سال 1398.</w:t>
      </w:r>
    </w:p>
    <w:p w:rsidR="001E0F22" w:rsidRDefault="001E0F22" w:rsidP="001E0F22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سوم دانشجویا</w:t>
      </w:r>
      <w:r w:rsidR="00574BCD">
        <w:rPr>
          <w:rFonts w:ascii="Calibri" w:eastAsia="Calibri" w:hAnsi="Calibri" w:cs="B Mitra" w:hint="cs"/>
          <w:bCs w:val="0"/>
          <w:sz w:val="27"/>
          <w:szCs w:val="27"/>
          <w:rtl/>
        </w:rPr>
        <w:t>ن پژوهشگر برتر کشور در سال 1397، در دانشگاه فرهنگیان.</w:t>
      </w:r>
    </w:p>
    <w:p w:rsidR="001E0F22" w:rsidRDefault="001E0F22" w:rsidP="001E0F22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منتخب نوزدهمین جشنواره تجلیل از پژوهشگران برگزیده کشوری، در سال 1397.</w:t>
      </w:r>
    </w:p>
    <w:p w:rsidR="001E0F22" w:rsidRDefault="001E0F22" w:rsidP="001E0F22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کسب مقام دانشجومعلم پژوهنده برتر کشوری </w:t>
      </w:r>
      <w:r w:rsidR="00574BCD"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در جشنواره پویش دانشگاه فرهنگیان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در سال 1397.</w:t>
      </w:r>
    </w:p>
    <w:p w:rsidR="001E0F22" w:rsidRDefault="003E01AF" w:rsidP="00574BCD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 w:hint="cs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دانشجو</w:t>
      </w:r>
      <w:r w:rsidR="001E0F22"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معلم نمونه کشوری در جشنواره دانشجوی نمونه </w:t>
      </w:r>
      <w:r w:rsidR="00574BCD">
        <w:rPr>
          <w:rFonts w:ascii="Calibri" w:eastAsia="Calibri" w:hAnsi="Calibri" w:cs="B Mitra" w:hint="cs"/>
          <w:bCs w:val="0"/>
          <w:sz w:val="27"/>
          <w:szCs w:val="27"/>
          <w:rtl/>
        </w:rPr>
        <w:t>دانشگاه فرهنگیان</w:t>
      </w:r>
      <w:r w:rsidR="001E0F22"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 در  سال 1397.</w:t>
      </w:r>
    </w:p>
    <w:p w:rsidR="008A6E61" w:rsidRPr="008A6E61" w:rsidRDefault="008A6E61" w:rsidP="008A6E61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lastRenderedPageBreak/>
        <w:t>کسب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مقام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پژوهشگر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برتر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استان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سال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های‌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1395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1396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،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دانشگاه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فرهنگیان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1E0F22">
        <w:rPr>
          <w:rFonts w:ascii="Calibri" w:eastAsia="Calibri" w:hAnsi="Calibri" w:cs="B Mitra" w:hint="cs"/>
          <w:bCs w:val="0"/>
          <w:sz w:val="27"/>
          <w:szCs w:val="27"/>
          <w:rtl/>
        </w:rPr>
        <w:t>فارس</w:t>
      </w:r>
      <w:r w:rsidRPr="001E0F22">
        <w:rPr>
          <w:rFonts w:ascii="Calibri" w:eastAsia="Calibri" w:hAnsi="Calibri" w:cs="B Mitra"/>
          <w:bCs w:val="0"/>
          <w:sz w:val="27"/>
          <w:szCs w:val="27"/>
          <w:rtl/>
        </w:rPr>
        <w:t>.</w:t>
      </w:r>
      <w:bookmarkStart w:id="0" w:name="_GoBack"/>
      <w:bookmarkEnd w:id="0"/>
    </w:p>
    <w:p w:rsidR="00A352E3" w:rsidRDefault="00A352E3" w:rsidP="001E0F22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 w:hint="cs"/>
          <w:bCs w:val="0"/>
          <w:sz w:val="27"/>
          <w:szCs w:val="27"/>
        </w:rPr>
      </w:pP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کسب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مقام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اول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رشته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تلخیص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کتاب،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مرحله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ملی،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سی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‌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سومین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جشنواره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ملی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قرآن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و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عترت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دانشجویان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دانشگاه‌های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سراسر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کشور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در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 w:rsidRPr="00A352E3">
        <w:rPr>
          <w:rFonts w:ascii="Calibri" w:eastAsia="Calibri" w:hAnsi="Calibri" w:cs="B Mitra" w:hint="cs"/>
          <w:bCs w:val="0"/>
          <w:sz w:val="27"/>
          <w:szCs w:val="27"/>
          <w:rtl/>
        </w:rPr>
        <w:t>سال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1397</w:t>
      </w:r>
      <w:r w:rsidRPr="00A352E3">
        <w:rPr>
          <w:rFonts w:ascii="Calibri" w:eastAsia="Calibri" w:hAnsi="Calibri" w:cs="B Mitra"/>
          <w:bCs w:val="0"/>
          <w:sz w:val="27"/>
          <w:szCs w:val="27"/>
          <w:rtl/>
        </w:rPr>
        <w:t>.</w:t>
      </w:r>
    </w:p>
    <w:p w:rsidR="003E01AF" w:rsidRDefault="003E01AF" w:rsidP="001E0F22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داور جشنواره داستان کوتاه «قلم</w:t>
      </w:r>
      <w:r>
        <w:rPr>
          <w:rFonts w:ascii="Calibri" w:eastAsia="Calibri" w:hAnsi="Calibri" w:cs="B Mitra"/>
          <w:bCs w:val="0"/>
          <w:sz w:val="27"/>
          <w:szCs w:val="27"/>
          <w:rtl/>
        </w:rPr>
        <w:softHyphen/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های استانی» به میزبانی آستان مقدس حضرت علی بن حمزه در شیراز.</w:t>
      </w:r>
    </w:p>
    <w:p w:rsidR="00A352E3" w:rsidRPr="00A352E3" w:rsidRDefault="00A352E3" w:rsidP="00A352E3">
      <w:pPr>
        <w:pStyle w:val="ListParagraph"/>
        <w:widowControl w:val="0"/>
        <w:numPr>
          <w:ilvl w:val="0"/>
          <w:numId w:val="5"/>
        </w:numPr>
        <w:spacing w:after="80" w:line="240" w:lineRule="auto"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سوم در رشته نقد و بررسی کتاب، در مرحله ملی، در سی ‌و دومین جشنواره ملی قرآن و عترت دانشجویان دانشگاه‌های سراسر کشور در سال 1396.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اول کشوری در رشته نقد و بررسی کتاب، در جشنواره علمی، ادبی و هنری دانشگاه‌ فرهنگیان با همکاری وزارت بهداشت، درمان و آموزش پزشکی، در سال1396.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اول کشوری در رشته تلخیص کتاب، در جشنواره فرهنگی اجتماعی دانشگاه‌ فرهنگیان سراسر کشور در سال 1397.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اول استانی در 8 رشته: خوشنویسی، خط‌تحریری، تلخیص کتاب، نقد و بررسی کتاب، سرود، داستان‌نویسی، نقاشی و شعر.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دریافت لوح سپاس از سوی وزیر آموزش و پرورش کش</w:t>
      </w:r>
      <w:r w:rsidR="001E0F22">
        <w:rPr>
          <w:rFonts w:ascii="Calibri" w:eastAsia="Calibri" w:hAnsi="Calibri" w:cs="B Mitra" w:hint="cs"/>
          <w:bCs w:val="0"/>
          <w:sz w:val="27"/>
          <w:szCs w:val="27"/>
          <w:rtl/>
        </w:rPr>
        <w:t>ور و معاون حقوقی امور مجلس و هم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چنین وزیر بهداشت، درمان و آموزش پزشکی و نیز سرپرست دانشگاه فرهنگیان.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اول استانی در رشته تواشیح، در جشنواره‌ی قرآن و عترت دانشگاه فرهنگیان فارس.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سوم استانی در رشته «آشنایی با احادیث» در جشنواره‌ی قرآن و عترت دانشگاه فرهنگیان فارس.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دوم استانی در رشته کاریکاتور، در جشنواره بزرگ طنز دانشجویی استان فارس، در دانشگاه فرهنگیان.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اول استانی در جشنواره فرهنگی اجتماعی دانشجومعلمان دانشگاه فرهنگیان در کانون محیط‌زیست.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کسب مقام سوم کشوری در جشنواره فرهنگی اجتماعی دانشجومعلمان</w:t>
      </w:r>
      <w:r>
        <w:rPr>
          <w:rFonts w:hint="cs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دانشگاه فرهنگیان در کانون محیط‌زیست.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عضو کمیته اجرایی سومین همایش ملی تربیت معلم، در دانشگاه شیراز.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عضو کمیته اجرایی اولین همایش ملی آموزش هنر، در دانشگاه شیراز.</w:t>
      </w:r>
    </w:p>
    <w:p w:rsidR="00C95979" w:rsidRDefault="00C95979" w:rsidP="00574BCD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 xml:space="preserve">عضو انجمن علمی رشته علوم ‌تربیتی از سال 1393 تا </w:t>
      </w:r>
      <w:r w:rsidR="00574BCD">
        <w:rPr>
          <w:rFonts w:ascii="Calibri" w:eastAsia="Calibri" w:hAnsi="Calibri" w:cs="B Mitra" w:hint="cs"/>
          <w:bCs w:val="0"/>
          <w:sz w:val="27"/>
          <w:szCs w:val="27"/>
          <w:rtl/>
        </w:rPr>
        <w:t>1397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، در دانشگاه فرهنگیان شیراز.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ویراستار علمی و عضو هیات تحریریه انجمن علمی کانون محیط‌زیست</w:t>
      </w:r>
      <w:r>
        <w:rPr>
          <w:rFonts w:hint="cs"/>
          <w:rtl/>
        </w:rPr>
        <w:t xml:space="preserve"> </w:t>
      </w:r>
      <w:r>
        <w:rPr>
          <w:rFonts w:ascii="Calibri" w:eastAsia="Calibri" w:hAnsi="Calibri" w:cs="B Mitra" w:hint="cs"/>
          <w:bCs w:val="0"/>
          <w:sz w:val="27"/>
          <w:szCs w:val="27"/>
          <w:rtl/>
        </w:rPr>
        <w:t>از سال 1395 تا کنون، در دانشگاه فرهنگیان فارس.</w:t>
      </w:r>
    </w:p>
    <w:p w:rsidR="001E0F22" w:rsidRDefault="001E0F22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رابط پژوهشی اداره آموزش و پرورش منطقه کامفیروز- فارس.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عضو کمیته اجرایی در بیست و هفتمین جشنواره فرهنگی اجتماعی دانشجومعلمان دانشگاه فرهنگیان فارس(مرحله استانی).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عضو کمیته اجرایی در بیست و هفتمین جشنواره فرهنگی اجتماعی دانشجومعلمان دانشگاه فرهنگیان فارس(مرحله منطقه‌ای).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عضو کمیته اجرایی در بیست و هشتمین جشنواره فرهنگی اجتماعی دانشجومعلمان دانشگاه فرهنگیان فارس(مرحله استانی).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سخنران و عضو کمیته اجرایی در اولین کرسی آزاد اندیشی با موضوع نشاط علمی در دانشگاه فرهنگیان شیراز.</w:t>
      </w:r>
    </w:p>
    <w:p w:rsidR="00C95979" w:rsidRDefault="00C95979" w:rsidP="00C95979">
      <w:pPr>
        <w:widowControl w:val="0"/>
        <w:numPr>
          <w:ilvl w:val="0"/>
          <w:numId w:val="5"/>
        </w:numPr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  <w:r>
        <w:rPr>
          <w:rFonts w:ascii="Calibri" w:eastAsia="Calibri" w:hAnsi="Calibri" w:cs="B Mitra" w:hint="cs"/>
          <w:bCs w:val="0"/>
          <w:sz w:val="27"/>
          <w:szCs w:val="27"/>
          <w:rtl/>
        </w:rPr>
        <w:t>عضو کمیته اجرایی در سومین یادواره یکصد دانشجومعلم استان فارس، در دانشگاه فرهنگیان شیراز.</w:t>
      </w:r>
    </w:p>
    <w:p w:rsidR="00C95979" w:rsidRDefault="00C95979" w:rsidP="00574BCD">
      <w:pPr>
        <w:widowControl w:val="0"/>
        <w:spacing w:after="80" w:line="240" w:lineRule="auto"/>
        <w:ind w:firstLine="0"/>
        <w:contextualSpacing/>
        <w:jc w:val="lowKashida"/>
        <w:rPr>
          <w:rFonts w:ascii="Calibri" w:eastAsia="Calibri" w:hAnsi="Calibri" w:cs="B Mitra"/>
          <w:bCs w:val="0"/>
          <w:sz w:val="27"/>
          <w:szCs w:val="27"/>
        </w:rPr>
      </w:pPr>
    </w:p>
    <w:p w:rsidR="00C95979" w:rsidRDefault="00C95979" w:rsidP="00C95979">
      <w:pPr>
        <w:widowControl w:val="0"/>
        <w:spacing w:after="80" w:line="240" w:lineRule="auto"/>
        <w:contextualSpacing/>
        <w:jc w:val="lowKashida"/>
        <w:rPr>
          <w:rFonts w:ascii="Calibri" w:eastAsia="Calibri" w:hAnsi="Calibri" w:cs="B Mitra"/>
          <w:bCs w:val="0"/>
          <w:sz w:val="27"/>
          <w:szCs w:val="27"/>
          <w:rtl/>
        </w:rPr>
      </w:pPr>
    </w:p>
    <w:p w:rsidR="001A466F" w:rsidRDefault="001A466F"/>
    <w:sectPr w:rsidR="001A466F" w:rsidSect="00845789">
      <w:footerReference w:type="default" r:id="rId8"/>
      <w:pgSz w:w="11906" w:h="16838"/>
      <w:pgMar w:top="993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D0F" w:rsidRDefault="00606D0F" w:rsidP="00845789">
      <w:pPr>
        <w:spacing w:after="0" w:line="240" w:lineRule="auto"/>
      </w:pPr>
      <w:r>
        <w:separator/>
      </w:r>
    </w:p>
  </w:endnote>
  <w:endnote w:type="continuationSeparator" w:id="0">
    <w:p w:rsidR="00606D0F" w:rsidRDefault="00606D0F" w:rsidP="008457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30A0E136-B168-4130-AF6D-3B87E8751C64}"/>
    <w:embedBold r:id="rId2" w:fontKey="{EBDDFB81-18C9-4C84-BC8B-E99F51D290ED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0D9C7B9A-A60D-49C3-AEDE-3BFE8DE4F878}"/>
    <w:embedBold r:id="rId4" w:fontKey="{1B7ADB84-F360-4FA0-A53B-14CE05CBE7B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5" w:fontKey="{28B270F1-DADE-43DF-824F-C3356946E246}"/>
    <w:embedBold r:id="rId6" w:fontKey="{44903F4D-DE61-4D7A-A4AB-1A5AD4308AA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2  Zar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7" w:fontKey="{79D3C9AA-8E4C-4E87-A8C8-15128F251296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76C94647-5315-4F1A-AA90-5711B662DA04}"/>
  </w:font>
  <w:font w:name="2 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9" w:fontKey="{5E3CFF3F-840E-4EE0-B172-B3E70B5E59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DA52256C-EF26-4B1E-947A-D40E13B780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817386540"/>
      <w:docPartObj>
        <w:docPartGallery w:val="Page Numbers (Bottom of Page)"/>
        <w:docPartUnique/>
      </w:docPartObj>
    </w:sdtPr>
    <w:sdtEndPr/>
    <w:sdtContent>
      <w:p w:rsidR="00845789" w:rsidRDefault="0084578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A6E61">
          <w:rPr>
            <w:noProof/>
            <w:rtl/>
          </w:rPr>
          <w:t>4</w:t>
        </w:r>
        <w:r>
          <w:rPr>
            <w:noProof/>
          </w:rPr>
          <w:fldChar w:fldCharType="end"/>
        </w:r>
      </w:p>
    </w:sdtContent>
  </w:sdt>
  <w:p w:rsidR="00845789" w:rsidRDefault="0084578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D0F" w:rsidRDefault="00606D0F" w:rsidP="00845789">
      <w:pPr>
        <w:spacing w:after="0" w:line="240" w:lineRule="auto"/>
      </w:pPr>
      <w:r>
        <w:separator/>
      </w:r>
    </w:p>
  </w:footnote>
  <w:footnote w:type="continuationSeparator" w:id="0">
    <w:p w:rsidR="00606D0F" w:rsidRDefault="00606D0F" w:rsidP="008457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122DE2"/>
    <w:multiLevelType w:val="hybridMultilevel"/>
    <w:tmpl w:val="974CCBD4"/>
    <w:lvl w:ilvl="0" w:tplc="FA1A577C">
      <w:start w:val="1"/>
      <w:numFmt w:val="bullet"/>
      <w:lvlText w:val="-"/>
      <w:lvlJc w:val="left"/>
      <w:pPr>
        <w:ind w:left="644" w:hanging="360"/>
      </w:pPr>
      <w:rPr>
        <w:rFonts w:asciiTheme="minorHAnsi" w:eastAsiaTheme="minorHAnsi" w:hAnsiTheme="minorHAnsi" w:cs="B Nazanin" w:hint="default"/>
      </w:rPr>
    </w:lvl>
    <w:lvl w:ilvl="1" w:tplc="040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03B2141"/>
    <w:multiLevelType w:val="hybridMultilevel"/>
    <w:tmpl w:val="C0DAE90A"/>
    <w:lvl w:ilvl="0" w:tplc="012E799A">
      <w:numFmt w:val="bullet"/>
      <w:lvlText w:val="-"/>
      <w:lvlJc w:val="left"/>
      <w:pPr>
        <w:ind w:left="720" w:hanging="360"/>
      </w:pPr>
      <w:rPr>
        <w:rFonts w:ascii="Calibri" w:eastAsia="Calibri" w:hAnsi="Calibri" w:cs="B Mitra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9A7E24"/>
    <w:multiLevelType w:val="hybridMultilevel"/>
    <w:tmpl w:val="312CB5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1C2C70"/>
    <w:multiLevelType w:val="hybridMultilevel"/>
    <w:tmpl w:val="28B4F6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6C6196"/>
    <w:multiLevelType w:val="hybridMultilevel"/>
    <w:tmpl w:val="62FA6B9E"/>
    <w:lvl w:ilvl="0" w:tplc="0409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4FB"/>
    <w:rsid w:val="001A466F"/>
    <w:rsid w:val="001E0F22"/>
    <w:rsid w:val="002C4D08"/>
    <w:rsid w:val="003304A2"/>
    <w:rsid w:val="003E01AF"/>
    <w:rsid w:val="003F37A5"/>
    <w:rsid w:val="00574BCD"/>
    <w:rsid w:val="00606D0F"/>
    <w:rsid w:val="006776F4"/>
    <w:rsid w:val="006E3F6C"/>
    <w:rsid w:val="00845789"/>
    <w:rsid w:val="008A6E61"/>
    <w:rsid w:val="009934FB"/>
    <w:rsid w:val="009C197A"/>
    <w:rsid w:val="00A352E3"/>
    <w:rsid w:val="00C42733"/>
    <w:rsid w:val="00C658BC"/>
    <w:rsid w:val="00C95979"/>
    <w:rsid w:val="00CB3ACF"/>
    <w:rsid w:val="00CC6984"/>
    <w:rsid w:val="00D37170"/>
    <w:rsid w:val="00E65B43"/>
    <w:rsid w:val="00F05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979"/>
    <w:pPr>
      <w:bidi/>
      <w:spacing w:after="160" w:line="256" w:lineRule="auto"/>
      <w:ind w:firstLine="284"/>
      <w:jc w:val="both"/>
    </w:pPr>
    <w:rPr>
      <w:rFonts w:cs="B Nazanin"/>
      <w:bCs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9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789"/>
    <w:rPr>
      <w:rFonts w:cs="B Nazanin"/>
      <w:bCs/>
      <w:szCs w:val="25"/>
    </w:rPr>
  </w:style>
  <w:style w:type="paragraph" w:styleId="Footer">
    <w:name w:val="footer"/>
    <w:basedOn w:val="Normal"/>
    <w:link w:val="FooterChar"/>
    <w:uiPriority w:val="99"/>
    <w:unhideWhenUsed/>
    <w:rsid w:val="00845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789"/>
    <w:rPr>
      <w:rFonts w:cs="B Nazanin"/>
      <w:bCs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789"/>
    <w:rPr>
      <w:rFonts w:ascii="Tahoma" w:hAnsi="Tahoma" w:cs="Tahoma"/>
      <w:b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979"/>
    <w:pPr>
      <w:bidi/>
      <w:spacing w:after="160" w:line="256" w:lineRule="auto"/>
      <w:ind w:firstLine="284"/>
      <w:jc w:val="both"/>
    </w:pPr>
    <w:rPr>
      <w:rFonts w:cs="B Nazanin"/>
      <w:bCs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597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5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5789"/>
    <w:rPr>
      <w:rFonts w:cs="B Nazanin"/>
      <w:bCs/>
      <w:szCs w:val="25"/>
    </w:rPr>
  </w:style>
  <w:style w:type="paragraph" w:styleId="Footer">
    <w:name w:val="footer"/>
    <w:basedOn w:val="Normal"/>
    <w:link w:val="FooterChar"/>
    <w:uiPriority w:val="99"/>
    <w:unhideWhenUsed/>
    <w:rsid w:val="008457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5789"/>
    <w:rPr>
      <w:rFonts w:cs="B Nazanin"/>
      <w:bCs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457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5789"/>
    <w:rPr>
      <w:rFonts w:ascii="Tahoma" w:hAnsi="Tahoma" w:cs="Tahoma"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32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1409</Words>
  <Characters>8034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9425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 Pack 25 DVDs</dc:creator>
  <cp:lastModifiedBy>MRT Pack 25 DVDs</cp:lastModifiedBy>
  <cp:revision>4</cp:revision>
  <cp:lastPrinted>2019-05-05T18:02:00Z</cp:lastPrinted>
  <dcterms:created xsi:type="dcterms:W3CDTF">2019-05-05T18:00:00Z</dcterms:created>
  <dcterms:modified xsi:type="dcterms:W3CDTF">2019-05-05T18:02:00Z</dcterms:modified>
</cp:coreProperties>
</file>