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09B8" w14:textId="64E80F85" w:rsidR="00A93E4B" w:rsidRPr="000A7B68" w:rsidRDefault="00A93E4B" w:rsidP="00A93E4B">
      <w:pPr>
        <w:pStyle w:val="Heading1"/>
        <w:shd w:val="clear" w:color="auto" w:fill="FFFFFF"/>
        <w:bidi/>
        <w:spacing w:before="0"/>
        <w:jc w:val="both"/>
        <w:rPr>
          <w:rFonts w:cs="B Nazanin" w:hint="cs"/>
          <w:b/>
          <w:bCs/>
          <w:color w:val="auto"/>
          <w:sz w:val="28"/>
          <w:szCs w:val="28"/>
          <w:rtl/>
          <w:lang w:bidi="fa-IR"/>
        </w:rPr>
      </w:pPr>
      <w:r w:rsidRPr="000A7B68">
        <w:rPr>
          <w:rFonts w:cs="B Nazanin"/>
          <w:b/>
          <w:bCs/>
          <w:color w:val="auto"/>
          <w:sz w:val="28"/>
          <w:szCs w:val="28"/>
          <w:rtl/>
        </w:rPr>
        <w:t>برگزاری بزرگداشت روز وحدت حوزه و دانشگاه</w:t>
      </w:r>
      <w:r w:rsidR="00834560">
        <w:rPr>
          <w:rFonts w:cs="B Nazanin"/>
          <w:b/>
          <w:bCs/>
          <w:color w:val="auto"/>
          <w:sz w:val="28"/>
          <w:szCs w:val="28"/>
        </w:rPr>
        <w:t xml:space="preserve"> </w:t>
      </w:r>
      <w:r w:rsidR="00834560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 در مرکز شهدای مکه تهران</w:t>
      </w:r>
    </w:p>
    <w:p w14:paraId="6EB49375" w14:textId="77777777" w:rsidR="000A7B68" w:rsidRDefault="00A93E4B" w:rsidP="00A93E4B">
      <w:pPr>
        <w:shd w:val="clear" w:color="auto" w:fill="FFFFFF"/>
        <w:spacing w:after="240" w:line="510" w:lineRule="atLeast"/>
        <w:jc w:val="right"/>
        <w:outlineLvl w:val="1"/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</w:pPr>
      <w:r w:rsidRPr="000A7B68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روز یکشنبه 28 آذر</w:t>
      </w:r>
      <w:r w:rsid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0A7B68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ماه 1400 ب</w:t>
      </w:r>
      <w:r w:rsidRP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ه </w:t>
      </w:r>
      <w:r w:rsidRPr="000A7B68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مناسبت گرامیداشت روز وحدت حوزه و دانشگاه مراسمی در </w:t>
      </w:r>
      <w:r w:rsidRP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سالن جلسات مرکز شهدای مکه با حضور مدیران و کارکنان دفتر نهاد نمایندگی مقام معظم رهبری در دانشگاه فرهنگیان استان تهران، مدیریت امور پردیس های استان تهران و مرکز شهدای مکه</w:t>
      </w:r>
      <w:r w:rsidR="000A7B68" w:rsidRP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برگزار شد.</w:t>
      </w:r>
    </w:p>
    <w:p w14:paraId="5D09D69B" w14:textId="763BC2C7" w:rsidR="000A7B68" w:rsidRDefault="00A93E4B" w:rsidP="00A93E4B">
      <w:pPr>
        <w:shd w:val="clear" w:color="auto" w:fill="FFFFFF"/>
        <w:spacing w:after="240" w:line="510" w:lineRule="atLeast"/>
        <w:jc w:val="right"/>
        <w:outlineLvl w:val="1"/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</w:pPr>
      <w:r w:rsidRPr="000A7B68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حجت الاسلام</w:t>
      </w:r>
      <w:r w:rsid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و المسلمین دکتر مقدم</w:t>
      </w:r>
      <w:r w:rsidR="00385C9B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، مسئول</w:t>
      </w:r>
      <w:r w:rsidR="00385C9B" w:rsidRPr="00385C9B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385C9B" w:rsidRP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دفتر نهاد نمایندگی مقام معظم رهبری در دانشگاه فرهنگیان استان تهران،</w:t>
      </w:r>
      <w:r w:rsidR="00385C9B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0A7B68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ضمن گرامیداشت این مناسبت به بیان نکاتی پیرامون موضوع وحدت حوزه و دانشگاه</w:t>
      </w:r>
      <w:r w:rsidR="00C43AA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و آن را به دو بال تشبیه کرد و در جهت تقوقت آن و </w:t>
      </w:r>
      <w:r w:rsidR="00385C9B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چگونگی ایجاد وحدت</w:t>
      </w:r>
      <w:r w:rsidRPr="000A7B68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پرداخت. </w:t>
      </w:r>
    </w:p>
    <w:p w14:paraId="6517516C" w14:textId="7A9FA1C2" w:rsidR="0068152C" w:rsidRDefault="00A93E4B" w:rsidP="00A93E4B">
      <w:pPr>
        <w:shd w:val="clear" w:color="auto" w:fill="FFFFFF"/>
        <w:spacing w:after="240" w:line="510" w:lineRule="atLeast"/>
        <w:jc w:val="right"/>
        <w:outlineLvl w:val="1"/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</w:pPr>
      <w:r w:rsidRPr="000A7B68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در ادامه دکتر بلاغی</w:t>
      </w:r>
      <w:r w:rsidR="00385C9B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، سرپرست مدیریت امور پردیس های استان تهران</w:t>
      </w:r>
      <w:r w:rsidRPr="000A7B68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با ذکر مصادیقی از وحدت حوزه و دانشگاه</w:t>
      </w:r>
      <w:r w:rsid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و بیان افق دو نهاد تا رسیدن به اهدافشان مطالبی را بیان کرد. ایشان درخصوص مزایای حضور علما در </w:t>
      </w:r>
      <w:r w:rsidR="0068152C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دانشگاه</w:t>
      </w:r>
      <w:r w:rsid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و اسلامی</w:t>
      </w:r>
      <w:r w:rsidR="0068152C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شدن</w:t>
      </w:r>
      <w:r w:rsidR="000A7B6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68152C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آنجا از برکات نظام مقدس جمهوری اسلامی بیان کرد</w:t>
      </w:r>
      <w:r w:rsidR="00C43AA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و </w:t>
      </w:r>
      <w:r w:rsidR="006B751B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گفت وحدت به معنای</w:t>
      </w:r>
      <w:r w:rsidR="00385C9B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همیاری، هم</w:t>
      </w:r>
      <w:r w:rsidR="008842B0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فکری و همراهی حوزه و دانشگاه</w:t>
      </w:r>
      <w:r w:rsidR="00C43AA8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6B751B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است.</w:t>
      </w:r>
    </w:p>
    <w:p w14:paraId="7EA67605" w14:textId="102E1A79" w:rsidR="00385C9B" w:rsidRPr="000A7B68" w:rsidRDefault="00385C9B" w:rsidP="00A93E4B">
      <w:pPr>
        <w:shd w:val="clear" w:color="auto" w:fill="FFFFFF"/>
        <w:spacing w:after="240" w:line="510" w:lineRule="atLeast"/>
        <w:jc w:val="right"/>
        <w:outlineLvl w:val="1"/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در پایان </w:t>
      </w:r>
      <w:r w:rsidR="008842B0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تعدادی از حضار در خصوص وحدت حوزه و دانشگاه</w:t>
      </w:r>
      <w:r w:rsidR="00B8030C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و ویژگی ها و خدمات شهید دکتر مفتح</w:t>
      </w:r>
      <w:r w:rsidR="008842B0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مطالبی را بیان کردند.</w:t>
      </w:r>
    </w:p>
    <w:p w14:paraId="4FF0C8C8" w14:textId="77777777" w:rsidR="00E53006" w:rsidRPr="000A7B68" w:rsidRDefault="00E53006" w:rsidP="00A93E4B">
      <w:pPr>
        <w:bidi/>
        <w:rPr>
          <w:rFonts w:cs="B Nazanin"/>
          <w:sz w:val="28"/>
          <w:szCs w:val="28"/>
        </w:rPr>
      </w:pPr>
    </w:p>
    <w:sectPr w:rsidR="00E53006" w:rsidRPr="000A7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B"/>
    <w:rsid w:val="000A7B68"/>
    <w:rsid w:val="00385C9B"/>
    <w:rsid w:val="0068152C"/>
    <w:rsid w:val="006B751B"/>
    <w:rsid w:val="007B1F73"/>
    <w:rsid w:val="00834560"/>
    <w:rsid w:val="008842B0"/>
    <w:rsid w:val="00A93E4B"/>
    <w:rsid w:val="00B8030C"/>
    <w:rsid w:val="00C43AA8"/>
    <w:rsid w:val="00E5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7FBA"/>
  <w15:chartTrackingRefBased/>
  <w15:docId w15:val="{C1526D30-8121-4D91-99C3-D5E926A7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E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93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A93E4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3E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93E4B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93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chavoshi</cp:lastModifiedBy>
  <cp:revision>4</cp:revision>
  <dcterms:created xsi:type="dcterms:W3CDTF">2021-12-20T04:50:00Z</dcterms:created>
  <dcterms:modified xsi:type="dcterms:W3CDTF">2021-12-21T03:54:00Z</dcterms:modified>
</cp:coreProperties>
</file>